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143"/>
        <w:gridCol w:w="429"/>
        <w:gridCol w:w="1288"/>
        <w:gridCol w:w="429"/>
        <w:gridCol w:w="1719"/>
        <w:gridCol w:w="1278"/>
        <w:gridCol w:w="4445"/>
      </w:tblGrid>
      <w:tr w:rsidR="00512F1B" w:rsidTr="00F31458">
        <w:trPr>
          <w:cantSplit/>
          <w:trHeight w:hRule="exact" w:val="887"/>
        </w:trPr>
        <w:tc>
          <w:tcPr>
            <w:tcW w:w="4008" w:type="dxa"/>
            <w:gridSpan w:val="5"/>
            <w:vMerge w:val="restart"/>
            <w:shd w:val="clear" w:color="auto" w:fill="auto"/>
          </w:tcPr>
          <w:p w:rsidR="00512F1B" w:rsidRDefault="00512F1B">
            <w:pPr>
              <w:snapToGrid w:val="0"/>
              <w:spacing w:after="120"/>
              <w:jc w:val="center"/>
              <w:rPr>
                <w:sz w:val="25"/>
                <w:szCs w:val="25"/>
                <w:lang w:val="en-US"/>
              </w:rPr>
            </w:pPr>
          </w:p>
        </w:tc>
        <w:tc>
          <w:tcPr>
            <w:tcW w:w="1278" w:type="dxa"/>
            <w:vMerge w:val="restart"/>
            <w:shd w:val="clear" w:color="auto" w:fill="auto"/>
          </w:tcPr>
          <w:p w:rsidR="00512F1B" w:rsidRDefault="00512F1B">
            <w:pPr>
              <w:snapToGrid w:val="0"/>
              <w:rPr>
                <w:sz w:val="25"/>
                <w:szCs w:val="25"/>
                <w:lang w:val="en-US"/>
              </w:rPr>
            </w:pPr>
          </w:p>
        </w:tc>
        <w:tc>
          <w:tcPr>
            <w:tcW w:w="4445" w:type="dxa"/>
            <w:shd w:val="clear" w:color="auto" w:fill="auto"/>
          </w:tcPr>
          <w:p w:rsidR="00512F1B" w:rsidRDefault="00512F1B" w:rsidP="006B019A">
            <w:pPr>
              <w:rPr>
                <w:b/>
                <w:noProof/>
              </w:rPr>
            </w:pPr>
            <w:r w:rsidRPr="00FB0424">
              <w:rPr>
                <w:b/>
              </w:rPr>
              <w:t xml:space="preserve">Дело </w:t>
            </w:r>
            <w:r w:rsidRPr="007D1D2D">
              <w:rPr>
                <w:b/>
              </w:rPr>
              <w:t xml:space="preserve">№ </w:t>
            </w:r>
            <w:r w:rsidRPr="00AF0837">
              <w:rPr>
                <w:b/>
                <w:noProof/>
              </w:rPr>
              <w:t>24юл-23</w:t>
            </w:r>
          </w:p>
          <w:p w:rsidR="00512F1B" w:rsidRPr="006E1E05" w:rsidRDefault="00512F1B" w:rsidP="006B019A">
            <w:pPr>
              <w:rPr>
                <w:b/>
              </w:rPr>
            </w:pPr>
            <w:r>
              <w:rPr>
                <w:b/>
                <w:noProof/>
              </w:rPr>
              <w:t>029/07/3-460/2023</w:t>
            </w:r>
          </w:p>
        </w:tc>
      </w:tr>
      <w:tr w:rsidR="00512F1B" w:rsidRPr="00770206" w:rsidTr="00F31458">
        <w:trPr>
          <w:cantSplit/>
          <w:trHeight w:val="2680"/>
        </w:trPr>
        <w:tc>
          <w:tcPr>
            <w:tcW w:w="4008" w:type="dxa"/>
            <w:gridSpan w:val="5"/>
            <w:vMerge/>
            <w:shd w:val="clear" w:color="auto" w:fill="auto"/>
          </w:tcPr>
          <w:p w:rsidR="00512F1B" w:rsidRPr="003C20B7" w:rsidRDefault="00512F1B">
            <w:pPr>
              <w:snapToGrid w:val="0"/>
              <w:spacing w:after="120"/>
              <w:jc w:val="center"/>
              <w:rPr>
                <w:color w:val="0000FF"/>
                <w:sz w:val="25"/>
                <w:szCs w:val="25"/>
              </w:rPr>
            </w:pPr>
          </w:p>
        </w:tc>
        <w:tc>
          <w:tcPr>
            <w:tcW w:w="1278" w:type="dxa"/>
            <w:vMerge/>
            <w:shd w:val="clear" w:color="auto" w:fill="auto"/>
          </w:tcPr>
          <w:p w:rsidR="00512F1B" w:rsidRPr="003C20B7" w:rsidRDefault="00512F1B">
            <w:pPr>
              <w:snapToGrid w:val="0"/>
              <w:rPr>
                <w:color w:val="0000FF"/>
                <w:sz w:val="25"/>
                <w:szCs w:val="25"/>
              </w:rPr>
            </w:pPr>
          </w:p>
        </w:tc>
        <w:tc>
          <w:tcPr>
            <w:tcW w:w="4445" w:type="dxa"/>
            <w:vMerge w:val="restart"/>
            <w:shd w:val="clear" w:color="auto" w:fill="auto"/>
          </w:tcPr>
          <w:p w:rsidR="00512F1B" w:rsidRPr="00645394" w:rsidRDefault="00512F1B" w:rsidP="006B019A">
            <w:pPr>
              <w:pStyle w:val="af7"/>
              <w:spacing w:after="0"/>
              <w:ind w:firstLine="0"/>
              <w:rPr>
                <w:b/>
                <w:noProof/>
                <w:szCs w:val="24"/>
                <w:u w:val="single"/>
              </w:rPr>
            </w:pPr>
            <w:r w:rsidRPr="00645394">
              <w:rPr>
                <w:b/>
                <w:noProof/>
                <w:szCs w:val="24"/>
                <w:u w:val="single"/>
              </w:rPr>
              <w:t>Заказчик (Организатор закупки):</w:t>
            </w:r>
          </w:p>
          <w:p w:rsidR="00512F1B" w:rsidRDefault="00512F1B" w:rsidP="006B019A">
            <w:pPr>
              <w:pStyle w:val="af7"/>
              <w:spacing w:after="0"/>
              <w:ind w:firstLine="0"/>
              <w:rPr>
                <w:noProof/>
                <w:szCs w:val="24"/>
              </w:rPr>
            </w:pPr>
            <w:r w:rsidRPr="00AF0837">
              <w:rPr>
                <w:b/>
                <w:noProof/>
                <w:szCs w:val="24"/>
              </w:rPr>
              <w:t>АО "ПО Севмаш"</w:t>
            </w:r>
          </w:p>
          <w:p w:rsidR="00512F1B" w:rsidRPr="00AF0837" w:rsidRDefault="00512F1B" w:rsidP="009D3379">
            <w:pPr>
              <w:rPr>
                <w:noProof/>
                <w:szCs w:val="24"/>
              </w:rPr>
            </w:pPr>
            <w:r w:rsidRPr="00AF0837">
              <w:rPr>
                <w:noProof/>
                <w:szCs w:val="24"/>
              </w:rPr>
              <w:t>Архангельское шоссе, дом 58, город Северодвинск,</w:t>
            </w:r>
          </w:p>
          <w:p w:rsidR="00512F1B" w:rsidRPr="00AF0837" w:rsidRDefault="00512F1B" w:rsidP="009D3379">
            <w:pPr>
              <w:rPr>
                <w:noProof/>
                <w:szCs w:val="24"/>
              </w:rPr>
            </w:pPr>
            <w:r w:rsidRPr="00AF0837">
              <w:rPr>
                <w:noProof/>
                <w:szCs w:val="24"/>
              </w:rPr>
              <w:t>Архангельская область, 164500</w:t>
            </w:r>
          </w:p>
          <w:p w:rsidR="00512F1B" w:rsidRDefault="00FD0BD4" w:rsidP="006B019A">
            <w:pPr>
              <w:rPr>
                <w:noProof/>
                <w:szCs w:val="24"/>
              </w:rPr>
            </w:pPr>
            <w:r>
              <w:rPr>
                <w:noProof/>
                <w:szCs w:val="24"/>
              </w:rPr>
              <w:t>Е-mail:</w:t>
            </w:r>
            <w:r w:rsidR="00512F1B" w:rsidRPr="00AF0837">
              <w:rPr>
                <w:noProof/>
                <w:szCs w:val="24"/>
              </w:rPr>
              <w:t xml:space="preserve">smp@sevmash.ru,  </w:t>
            </w:r>
            <w:hyperlink r:id="rId8" w:history="1">
              <w:r w:rsidR="00512F1B" w:rsidRPr="00AF0837">
                <w:rPr>
                  <w:rStyle w:val="a4"/>
                  <w:noProof/>
                  <w:szCs w:val="24"/>
                </w:rPr>
                <w:t>umoz@sevmash.ru</w:t>
              </w:r>
            </w:hyperlink>
          </w:p>
          <w:p w:rsidR="00512F1B" w:rsidRPr="00770206" w:rsidRDefault="00512F1B" w:rsidP="006B019A">
            <w:pPr>
              <w:rPr>
                <w:noProof/>
                <w:szCs w:val="24"/>
              </w:rPr>
            </w:pPr>
          </w:p>
          <w:p w:rsidR="00512F1B" w:rsidRPr="00512F1B" w:rsidRDefault="00512F1B" w:rsidP="0064455B">
            <w:pPr>
              <w:pStyle w:val="af7"/>
              <w:spacing w:after="0"/>
              <w:ind w:firstLine="0"/>
              <w:rPr>
                <w:b/>
                <w:noProof/>
                <w:szCs w:val="24"/>
                <w:u w:val="single"/>
              </w:rPr>
            </w:pPr>
            <w:r w:rsidRPr="00512F1B">
              <w:rPr>
                <w:b/>
                <w:noProof/>
                <w:szCs w:val="24"/>
                <w:u w:val="single"/>
              </w:rPr>
              <w:t>Оператор электронной площадки:</w:t>
            </w:r>
          </w:p>
          <w:p w:rsidR="00512F1B" w:rsidRPr="00512F1B" w:rsidRDefault="00512F1B" w:rsidP="0064455B">
            <w:pPr>
              <w:rPr>
                <w:b/>
                <w:noProof/>
                <w:szCs w:val="24"/>
              </w:rPr>
            </w:pPr>
            <w:r w:rsidRPr="00512F1B">
              <w:rPr>
                <w:b/>
                <w:noProof/>
                <w:szCs w:val="24"/>
              </w:rPr>
              <w:t>ООО «АСТ ГОЗ»</w:t>
            </w:r>
          </w:p>
          <w:p w:rsidR="00512F1B" w:rsidRPr="00512F1B" w:rsidRDefault="00512F1B" w:rsidP="0064455B">
            <w:pPr>
              <w:rPr>
                <w:noProof/>
                <w:szCs w:val="24"/>
              </w:rPr>
            </w:pPr>
            <w:r w:rsidRPr="00512F1B">
              <w:rPr>
                <w:noProof/>
                <w:szCs w:val="24"/>
              </w:rPr>
              <w:t>117393, г.Москва, ул.Профсоюзная, д.78, стр.1</w:t>
            </w:r>
          </w:p>
          <w:p w:rsidR="00512F1B" w:rsidRPr="00D1767A" w:rsidRDefault="00512F1B" w:rsidP="0064455B">
            <w:pPr>
              <w:rPr>
                <w:noProof/>
                <w:szCs w:val="24"/>
                <w:lang w:val="en-US"/>
              </w:rPr>
            </w:pPr>
            <w:r w:rsidRPr="00512F1B">
              <w:rPr>
                <w:noProof/>
                <w:szCs w:val="24"/>
              </w:rPr>
              <w:t>Е</w:t>
            </w:r>
            <w:r w:rsidRPr="00512F1B">
              <w:rPr>
                <w:noProof/>
                <w:szCs w:val="24"/>
                <w:lang w:val="en-US"/>
              </w:rPr>
              <w:t>-mail:  info@astgoz.ru</w:t>
            </w:r>
          </w:p>
          <w:p w:rsidR="00512F1B" w:rsidRPr="00F54C88" w:rsidRDefault="00512F1B" w:rsidP="006B019A">
            <w:pPr>
              <w:pStyle w:val="af7"/>
              <w:spacing w:after="0"/>
              <w:ind w:firstLine="0"/>
              <w:rPr>
                <w:noProof/>
                <w:szCs w:val="24"/>
                <w:lang w:val="en-US"/>
              </w:rPr>
            </w:pPr>
          </w:p>
          <w:p w:rsidR="00512F1B" w:rsidRPr="00F54C88" w:rsidRDefault="00512F1B" w:rsidP="006B019A">
            <w:pPr>
              <w:pStyle w:val="af7"/>
              <w:spacing w:after="0"/>
              <w:ind w:firstLine="0"/>
              <w:rPr>
                <w:b/>
                <w:noProof/>
                <w:szCs w:val="24"/>
                <w:lang w:val="en-US"/>
              </w:rPr>
            </w:pPr>
            <w:r w:rsidRPr="00EA4D76">
              <w:rPr>
                <w:b/>
                <w:noProof/>
                <w:szCs w:val="24"/>
                <w:u w:val="single"/>
              </w:rPr>
              <w:t>Заявитель</w:t>
            </w:r>
            <w:r w:rsidRPr="00F54C88">
              <w:rPr>
                <w:b/>
                <w:noProof/>
                <w:szCs w:val="24"/>
                <w:lang w:val="en-US"/>
              </w:rPr>
              <w:t>:</w:t>
            </w:r>
          </w:p>
          <w:p w:rsidR="00512F1B" w:rsidRPr="00777A64" w:rsidRDefault="00512F1B" w:rsidP="006B019A">
            <w:pPr>
              <w:pStyle w:val="af7"/>
              <w:spacing w:after="0"/>
              <w:ind w:firstLine="0"/>
              <w:rPr>
                <w:b/>
                <w:noProof/>
                <w:szCs w:val="24"/>
              </w:rPr>
            </w:pPr>
            <w:r w:rsidRPr="00512F1B">
              <w:rPr>
                <w:b/>
                <w:noProof/>
                <w:szCs w:val="24"/>
              </w:rPr>
              <w:t>ООО "Добровоз СГ"</w:t>
            </w:r>
          </w:p>
          <w:p w:rsidR="005211C9" w:rsidRDefault="00512F1B" w:rsidP="009D3379">
            <w:pPr>
              <w:rPr>
                <w:noProof/>
                <w:szCs w:val="24"/>
              </w:rPr>
            </w:pPr>
            <w:r w:rsidRPr="00512F1B">
              <w:rPr>
                <w:noProof/>
                <w:szCs w:val="24"/>
              </w:rPr>
              <w:t xml:space="preserve">344065, г. Ростов-на Дону, </w:t>
            </w:r>
          </w:p>
          <w:p w:rsidR="00512F1B" w:rsidRPr="00512F1B" w:rsidRDefault="00512F1B" w:rsidP="009D3379">
            <w:pPr>
              <w:rPr>
                <w:noProof/>
                <w:szCs w:val="24"/>
              </w:rPr>
            </w:pPr>
            <w:r w:rsidRPr="00512F1B">
              <w:rPr>
                <w:noProof/>
                <w:szCs w:val="24"/>
              </w:rPr>
              <w:t>ул. Троллейбусная, д.24/2В, оф.516</w:t>
            </w:r>
          </w:p>
          <w:p w:rsidR="00512F1B" w:rsidRPr="00770206" w:rsidRDefault="00512F1B" w:rsidP="006B019A">
            <w:pPr>
              <w:rPr>
                <w:noProof/>
                <w:szCs w:val="24"/>
              </w:rPr>
            </w:pPr>
            <w:r w:rsidRPr="00AF0837">
              <w:rPr>
                <w:noProof/>
                <w:szCs w:val="24"/>
                <w:lang w:val="en-US"/>
              </w:rPr>
              <w:t>E</w:t>
            </w:r>
            <w:r w:rsidRPr="00512F1B">
              <w:rPr>
                <w:noProof/>
                <w:szCs w:val="24"/>
              </w:rPr>
              <w:t>-</w:t>
            </w:r>
            <w:r w:rsidRPr="00AF0837">
              <w:rPr>
                <w:noProof/>
                <w:szCs w:val="24"/>
                <w:lang w:val="en-US"/>
              </w:rPr>
              <w:t>mail</w:t>
            </w:r>
            <w:r w:rsidRPr="00512F1B">
              <w:rPr>
                <w:noProof/>
                <w:szCs w:val="24"/>
              </w:rPr>
              <w:t xml:space="preserve">: </w:t>
            </w:r>
            <w:r w:rsidRPr="00AF0837">
              <w:rPr>
                <w:noProof/>
                <w:szCs w:val="24"/>
                <w:lang w:val="en-US"/>
              </w:rPr>
              <w:t>kravets</w:t>
            </w:r>
            <w:r w:rsidRPr="00512F1B">
              <w:rPr>
                <w:noProof/>
                <w:szCs w:val="24"/>
              </w:rPr>
              <w:t>@</w:t>
            </w:r>
            <w:r w:rsidRPr="00AF0837">
              <w:rPr>
                <w:noProof/>
                <w:szCs w:val="24"/>
                <w:lang w:val="en-US"/>
              </w:rPr>
              <w:t>dobrovoz</w:t>
            </w:r>
            <w:r w:rsidRPr="00512F1B">
              <w:rPr>
                <w:noProof/>
                <w:szCs w:val="24"/>
              </w:rPr>
              <w:t>.</w:t>
            </w:r>
            <w:r w:rsidRPr="00AF0837">
              <w:rPr>
                <w:noProof/>
                <w:szCs w:val="24"/>
                <w:lang w:val="en-US"/>
              </w:rPr>
              <w:t>su</w:t>
            </w:r>
          </w:p>
          <w:p w:rsidR="00512F1B" w:rsidRPr="00770206" w:rsidRDefault="00512F1B" w:rsidP="006B019A">
            <w:pPr>
              <w:pStyle w:val="af3"/>
            </w:pPr>
          </w:p>
        </w:tc>
      </w:tr>
      <w:tr w:rsidR="00512F1B" w:rsidRPr="00770206" w:rsidTr="006B019A">
        <w:tblPrEx>
          <w:tblCellMar>
            <w:left w:w="28" w:type="dxa"/>
            <w:right w:w="28" w:type="dxa"/>
          </w:tblCellMar>
        </w:tblPrEx>
        <w:trPr>
          <w:cantSplit/>
          <w:trHeight w:hRule="exact" w:val="342"/>
          <w:hidden/>
        </w:trPr>
        <w:tc>
          <w:tcPr>
            <w:tcW w:w="143" w:type="dxa"/>
            <w:shd w:val="clear" w:color="auto" w:fill="auto"/>
            <w:vAlign w:val="bottom"/>
          </w:tcPr>
          <w:p w:rsidR="00512F1B" w:rsidRPr="00770206" w:rsidRDefault="00512F1B">
            <w:pPr>
              <w:snapToGrid w:val="0"/>
              <w:spacing w:before="180"/>
              <w:rPr>
                <w:vanish/>
                <w:sz w:val="25"/>
                <w:szCs w:val="25"/>
                <w:u w:val="single"/>
              </w:rPr>
            </w:pPr>
          </w:p>
        </w:tc>
        <w:tc>
          <w:tcPr>
            <w:tcW w:w="1717" w:type="dxa"/>
            <w:gridSpan w:val="2"/>
            <w:shd w:val="clear" w:color="auto" w:fill="auto"/>
            <w:vAlign w:val="bottom"/>
          </w:tcPr>
          <w:p w:rsidR="00512F1B" w:rsidRPr="00770206" w:rsidRDefault="00512F1B">
            <w:pPr>
              <w:snapToGrid w:val="0"/>
              <w:spacing w:before="120"/>
              <w:rPr>
                <w:vanish/>
                <w:sz w:val="25"/>
                <w:szCs w:val="25"/>
              </w:rPr>
            </w:pPr>
          </w:p>
        </w:tc>
        <w:tc>
          <w:tcPr>
            <w:tcW w:w="429" w:type="dxa"/>
            <w:shd w:val="clear" w:color="auto" w:fill="auto"/>
            <w:vAlign w:val="bottom"/>
          </w:tcPr>
          <w:p w:rsidR="00512F1B" w:rsidRPr="00770206" w:rsidRDefault="00512F1B">
            <w:pPr>
              <w:snapToGrid w:val="0"/>
              <w:spacing w:before="180"/>
              <w:jc w:val="center"/>
              <w:rPr>
                <w:vanish/>
                <w:sz w:val="25"/>
                <w:szCs w:val="25"/>
              </w:rPr>
            </w:pPr>
          </w:p>
        </w:tc>
        <w:tc>
          <w:tcPr>
            <w:tcW w:w="1719" w:type="dxa"/>
            <w:shd w:val="clear" w:color="auto" w:fill="auto"/>
            <w:vAlign w:val="bottom"/>
          </w:tcPr>
          <w:p w:rsidR="00512F1B" w:rsidRPr="00770206" w:rsidRDefault="00512F1B">
            <w:pPr>
              <w:snapToGrid w:val="0"/>
              <w:spacing w:before="120"/>
              <w:rPr>
                <w:sz w:val="25"/>
                <w:szCs w:val="25"/>
              </w:rPr>
            </w:pPr>
          </w:p>
        </w:tc>
        <w:tc>
          <w:tcPr>
            <w:tcW w:w="1278" w:type="dxa"/>
            <w:vMerge/>
            <w:shd w:val="clear" w:color="auto" w:fill="auto"/>
          </w:tcPr>
          <w:p w:rsidR="00512F1B" w:rsidRPr="00770206" w:rsidRDefault="00512F1B">
            <w:pPr>
              <w:snapToGrid w:val="0"/>
              <w:spacing w:before="120"/>
              <w:rPr>
                <w:sz w:val="25"/>
                <w:szCs w:val="25"/>
              </w:rPr>
            </w:pPr>
          </w:p>
        </w:tc>
        <w:tc>
          <w:tcPr>
            <w:tcW w:w="4445" w:type="dxa"/>
            <w:vMerge/>
            <w:shd w:val="clear" w:color="auto" w:fill="auto"/>
          </w:tcPr>
          <w:p w:rsidR="00512F1B" w:rsidRPr="00770206" w:rsidRDefault="00512F1B">
            <w:pPr>
              <w:snapToGrid w:val="0"/>
              <w:spacing w:before="120"/>
              <w:rPr>
                <w:sz w:val="25"/>
                <w:szCs w:val="25"/>
              </w:rPr>
            </w:pPr>
          </w:p>
        </w:tc>
      </w:tr>
      <w:tr w:rsidR="00512F1B" w:rsidRPr="00770206" w:rsidTr="006B019A">
        <w:tblPrEx>
          <w:tblCellMar>
            <w:left w:w="28" w:type="dxa"/>
            <w:right w:w="28" w:type="dxa"/>
          </w:tblCellMar>
        </w:tblPrEx>
        <w:trPr>
          <w:cantSplit/>
          <w:trHeight w:hRule="exact" w:val="459"/>
        </w:trPr>
        <w:tc>
          <w:tcPr>
            <w:tcW w:w="572" w:type="dxa"/>
            <w:gridSpan w:val="2"/>
            <w:shd w:val="clear" w:color="auto" w:fill="auto"/>
            <w:vAlign w:val="bottom"/>
          </w:tcPr>
          <w:p w:rsidR="00512F1B" w:rsidRPr="00770206" w:rsidRDefault="00512F1B">
            <w:pPr>
              <w:snapToGrid w:val="0"/>
              <w:spacing w:before="180"/>
              <w:jc w:val="left"/>
              <w:rPr>
                <w:sz w:val="25"/>
                <w:szCs w:val="25"/>
              </w:rPr>
            </w:pPr>
          </w:p>
        </w:tc>
        <w:tc>
          <w:tcPr>
            <w:tcW w:w="1288" w:type="dxa"/>
            <w:shd w:val="clear" w:color="auto" w:fill="auto"/>
            <w:vAlign w:val="bottom"/>
          </w:tcPr>
          <w:p w:rsidR="00512F1B" w:rsidRPr="00770206" w:rsidRDefault="00512F1B">
            <w:pPr>
              <w:snapToGrid w:val="0"/>
              <w:spacing w:before="120"/>
              <w:jc w:val="left"/>
              <w:rPr>
                <w:sz w:val="25"/>
                <w:szCs w:val="25"/>
              </w:rPr>
            </w:pPr>
          </w:p>
        </w:tc>
        <w:tc>
          <w:tcPr>
            <w:tcW w:w="429" w:type="dxa"/>
            <w:shd w:val="clear" w:color="auto" w:fill="auto"/>
            <w:vAlign w:val="bottom"/>
          </w:tcPr>
          <w:p w:rsidR="00512F1B" w:rsidRPr="00770206" w:rsidRDefault="00512F1B">
            <w:pPr>
              <w:snapToGrid w:val="0"/>
              <w:spacing w:before="180"/>
              <w:jc w:val="left"/>
              <w:rPr>
                <w:sz w:val="25"/>
                <w:szCs w:val="25"/>
              </w:rPr>
            </w:pPr>
          </w:p>
        </w:tc>
        <w:tc>
          <w:tcPr>
            <w:tcW w:w="1719" w:type="dxa"/>
            <w:shd w:val="clear" w:color="auto" w:fill="auto"/>
            <w:vAlign w:val="bottom"/>
          </w:tcPr>
          <w:p w:rsidR="00512F1B" w:rsidRPr="00770206" w:rsidRDefault="00512F1B">
            <w:pPr>
              <w:snapToGrid w:val="0"/>
              <w:spacing w:before="120"/>
              <w:jc w:val="left"/>
              <w:rPr>
                <w:sz w:val="25"/>
                <w:szCs w:val="25"/>
              </w:rPr>
            </w:pPr>
          </w:p>
        </w:tc>
        <w:tc>
          <w:tcPr>
            <w:tcW w:w="1278" w:type="dxa"/>
            <w:vMerge/>
            <w:shd w:val="clear" w:color="auto" w:fill="auto"/>
            <w:vAlign w:val="bottom"/>
          </w:tcPr>
          <w:p w:rsidR="00512F1B" w:rsidRPr="00770206" w:rsidRDefault="00512F1B">
            <w:pPr>
              <w:snapToGrid w:val="0"/>
              <w:spacing w:before="120"/>
              <w:jc w:val="left"/>
              <w:rPr>
                <w:sz w:val="25"/>
                <w:szCs w:val="25"/>
              </w:rPr>
            </w:pPr>
          </w:p>
        </w:tc>
        <w:tc>
          <w:tcPr>
            <w:tcW w:w="4445" w:type="dxa"/>
            <w:vMerge/>
            <w:shd w:val="clear" w:color="auto" w:fill="auto"/>
            <w:vAlign w:val="bottom"/>
          </w:tcPr>
          <w:p w:rsidR="00512F1B" w:rsidRPr="00770206" w:rsidRDefault="00512F1B">
            <w:pPr>
              <w:snapToGrid w:val="0"/>
              <w:spacing w:before="120"/>
              <w:jc w:val="left"/>
              <w:rPr>
                <w:sz w:val="25"/>
                <w:szCs w:val="25"/>
              </w:rPr>
            </w:pPr>
          </w:p>
        </w:tc>
      </w:tr>
      <w:tr w:rsidR="00512F1B" w:rsidRPr="00770206" w:rsidTr="00F31458">
        <w:tblPrEx>
          <w:tblCellMar>
            <w:left w:w="28" w:type="dxa"/>
            <w:right w:w="28" w:type="dxa"/>
          </w:tblCellMar>
        </w:tblPrEx>
        <w:trPr>
          <w:cantSplit/>
          <w:trHeight w:val="450"/>
        </w:trPr>
        <w:tc>
          <w:tcPr>
            <w:tcW w:w="4008" w:type="dxa"/>
            <w:gridSpan w:val="5"/>
            <w:shd w:val="clear" w:color="auto" w:fill="auto"/>
          </w:tcPr>
          <w:p w:rsidR="00512F1B" w:rsidRPr="00770206" w:rsidRDefault="00512F1B">
            <w:pPr>
              <w:snapToGrid w:val="0"/>
              <w:jc w:val="center"/>
              <w:rPr>
                <w:sz w:val="25"/>
                <w:szCs w:val="25"/>
              </w:rPr>
            </w:pPr>
          </w:p>
        </w:tc>
        <w:tc>
          <w:tcPr>
            <w:tcW w:w="1278" w:type="dxa"/>
            <w:vMerge/>
            <w:shd w:val="clear" w:color="auto" w:fill="auto"/>
          </w:tcPr>
          <w:p w:rsidR="00512F1B" w:rsidRPr="00770206" w:rsidRDefault="00512F1B">
            <w:pPr>
              <w:snapToGrid w:val="0"/>
              <w:rPr>
                <w:sz w:val="25"/>
                <w:szCs w:val="25"/>
              </w:rPr>
            </w:pPr>
          </w:p>
        </w:tc>
        <w:tc>
          <w:tcPr>
            <w:tcW w:w="4445" w:type="dxa"/>
            <w:vMerge/>
            <w:shd w:val="clear" w:color="auto" w:fill="auto"/>
          </w:tcPr>
          <w:p w:rsidR="00512F1B" w:rsidRPr="00770206" w:rsidRDefault="00512F1B">
            <w:pPr>
              <w:snapToGrid w:val="0"/>
              <w:rPr>
                <w:sz w:val="25"/>
                <w:szCs w:val="25"/>
              </w:rPr>
            </w:pPr>
          </w:p>
        </w:tc>
      </w:tr>
    </w:tbl>
    <w:p w:rsidR="00512F1B" w:rsidRDefault="00512F1B">
      <w:pPr>
        <w:pStyle w:val="af6"/>
        <w:spacing w:before="0" w:after="0" w:line="216" w:lineRule="auto"/>
        <w:ind w:left="0" w:firstLine="935"/>
        <w:rPr>
          <w:sz w:val="23"/>
          <w:szCs w:val="23"/>
        </w:rPr>
      </w:pPr>
      <w:r>
        <w:rPr>
          <w:sz w:val="23"/>
          <w:szCs w:val="23"/>
        </w:rPr>
        <w:t>РЕШЕНИЕ</w:t>
      </w:r>
    </w:p>
    <w:p w:rsidR="00512F1B" w:rsidRPr="003913ED" w:rsidRDefault="00512F1B">
      <w:pPr>
        <w:tabs>
          <w:tab w:val="right" w:pos="9639"/>
        </w:tabs>
        <w:rPr>
          <w:b/>
          <w:sz w:val="16"/>
          <w:szCs w:val="16"/>
        </w:rPr>
      </w:pPr>
    </w:p>
    <w:p w:rsidR="00512F1B" w:rsidRPr="00F31458" w:rsidRDefault="00512F1B">
      <w:pPr>
        <w:tabs>
          <w:tab w:val="right" w:pos="9639"/>
        </w:tabs>
        <w:rPr>
          <w:b/>
          <w:sz w:val="23"/>
          <w:szCs w:val="23"/>
        </w:rPr>
      </w:pPr>
      <w:r w:rsidRPr="00AF0837">
        <w:rPr>
          <w:b/>
          <w:noProof/>
          <w:sz w:val="23"/>
          <w:szCs w:val="23"/>
        </w:rPr>
        <w:t>30 мая 2023 года</w:t>
      </w:r>
      <w:r w:rsidRPr="00F31458">
        <w:rPr>
          <w:b/>
          <w:sz w:val="23"/>
          <w:szCs w:val="23"/>
        </w:rPr>
        <w:tab/>
        <w:t>г. Архангельск</w:t>
      </w:r>
    </w:p>
    <w:p w:rsidR="00512F1B" w:rsidRPr="00F31458" w:rsidRDefault="00512F1B" w:rsidP="003913ED">
      <w:pPr>
        <w:ind w:firstLine="720"/>
        <w:rPr>
          <w:sz w:val="6"/>
          <w:szCs w:val="6"/>
        </w:rPr>
      </w:pPr>
    </w:p>
    <w:p w:rsidR="00512F1B" w:rsidRPr="005479BA" w:rsidRDefault="00512F1B" w:rsidP="002261FF">
      <w:pPr>
        <w:ind w:firstLine="851"/>
        <w:rPr>
          <w:szCs w:val="23"/>
        </w:rPr>
      </w:pPr>
      <w:r>
        <w:rPr>
          <w:szCs w:val="24"/>
        </w:rPr>
        <w:t xml:space="preserve">Руководствуясь </w:t>
      </w:r>
      <w:r w:rsidRPr="00DE61D6">
        <w:rPr>
          <w:szCs w:val="24"/>
        </w:rPr>
        <w:t xml:space="preserve">Письмом ФАС России от 03.04.2020 </w:t>
      </w:r>
      <w:r>
        <w:rPr>
          <w:szCs w:val="24"/>
        </w:rPr>
        <w:t>№</w:t>
      </w:r>
      <w:r w:rsidRPr="00DE61D6">
        <w:rPr>
          <w:szCs w:val="24"/>
        </w:rPr>
        <w:t xml:space="preserve"> ИА/27903/20 "О дистанционном рассмотрении жалоб, проведения внеплановых проверок, рассмотрения обращений о включении сведений в отношении участников закупок, поставщиков (подрядчиков, исполнителей) в реестр недобросовестных поставщиков",</w:t>
      </w:r>
      <w:r>
        <w:rPr>
          <w:szCs w:val="24"/>
        </w:rPr>
        <w:t xml:space="preserve"> </w:t>
      </w:r>
      <w:r w:rsidRPr="005479BA">
        <w:rPr>
          <w:szCs w:val="23"/>
        </w:rPr>
        <w:t>Комиссия Управления Федеральной антимонопольной службы по Архангельской области (далее – Комиссия Архангельского УФАС России) по рассмотрению жалоб в порядке, предусмотренном статьей 18.1 Федерального закона от 26.07.2006 № 135-ФЗ «О защите конкуренции» (далее – Закон о защите конкуренции), в составе:</w:t>
      </w:r>
    </w:p>
    <w:p w:rsidR="00512F1B" w:rsidRDefault="00512F1B" w:rsidP="001070DC">
      <w:pPr>
        <w:spacing w:before="40" w:after="20"/>
        <w:ind w:firstLine="709"/>
        <w:rPr>
          <w:b/>
          <w:szCs w:val="24"/>
          <w:u w:val="single"/>
        </w:rPr>
      </w:pPr>
      <w:r w:rsidRPr="001B3D48">
        <w:rPr>
          <w:b/>
          <w:szCs w:val="24"/>
          <w:u w:val="single"/>
        </w:rPr>
        <w:t>Председатель комиссии:</w:t>
      </w:r>
    </w:p>
    <w:tbl>
      <w:tblPr>
        <w:tblW w:w="9802" w:type="dxa"/>
        <w:jc w:val="center"/>
        <w:tblLook w:val="01E0" w:firstRow="1" w:lastRow="1" w:firstColumn="1" w:lastColumn="1" w:noHBand="0" w:noVBand="0"/>
      </w:tblPr>
      <w:tblGrid>
        <w:gridCol w:w="2333"/>
        <w:gridCol w:w="7469"/>
      </w:tblGrid>
      <w:tr w:rsidR="00512F1B" w:rsidRPr="001D29D3" w:rsidTr="007C567D">
        <w:trPr>
          <w:jc w:val="center"/>
        </w:trPr>
        <w:tc>
          <w:tcPr>
            <w:tcW w:w="2333" w:type="dxa"/>
          </w:tcPr>
          <w:p w:rsidR="00512F1B" w:rsidRPr="001D29D3" w:rsidRDefault="00512F1B" w:rsidP="00B42899">
            <w:pPr>
              <w:spacing w:before="60" w:after="60"/>
              <w:rPr>
                <w:szCs w:val="24"/>
              </w:rPr>
            </w:pPr>
            <w:r w:rsidRPr="001D29D3">
              <w:rPr>
                <w:szCs w:val="24"/>
              </w:rPr>
              <w:t>Цакулов Ю.Г.</w:t>
            </w:r>
          </w:p>
        </w:tc>
        <w:tc>
          <w:tcPr>
            <w:tcW w:w="7469" w:type="dxa"/>
          </w:tcPr>
          <w:p w:rsidR="00512F1B" w:rsidRPr="001D29D3" w:rsidRDefault="00512F1B" w:rsidP="00B42899">
            <w:pPr>
              <w:pStyle w:val="aff5"/>
              <w:spacing w:after="0"/>
              <w:ind w:firstLine="0"/>
              <w:rPr>
                <w:szCs w:val="24"/>
              </w:rPr>
            </w:pPr>
            <w:r w:rsidRPr="001D29D3">
              <w:rPr>
                <w:szCs w:val="24"/>
              </w:rPr>
              <w:t>Руководитель Управления,</w:t>
            </w:r>
          </w:p>
        </w:tc>
      </w:tr>
    </w:tbl>
    <w:p w:rsidR="00512F1B" w:rsidRPr="001B3D48" w:rsidRDefault="00512F1B" w:rsidP="001070DC">
      <w:pPr>
        <w:spacing w:before="40" w:after="20"/>
        <w:ind w:firstLine="709"/>
        <w:rPr>
          <w:b/>
          <w:szCs w:val="24"/>
          <w:u w:val="single"/>
        </w:rPr>
      </w:pPr>
      <w:r w:rsidRPr="001B3D48">
        <w:rPr>
          <w:b/>
          <w:szCs w:val="24"/>
          <w:u w:val="single"/>
        </w:rPr>
        <w:t>Члены комиссии:</w:t>
      </w:r>
    </w:p>
    <w:tbl>
      <w:tblPr>
        <w:tblW w:w="9785" w:type="dxa"/>
        <w:jc w:val="center"/>
        <w:tblLook w:val="01E0" w:firstRow="1" w:lastRow="1" w:firstColumn="1" w:lastColumn="1" w:noHBand="0" w:noVBand="0"/>
      </w:tblPr>
      <w:tblGrid>
        <w:gridCol w:w="2354"/>
        <w:gridCol w:w="7431"/>
      </w:tblGrid>
      <w:tr w:rsidR="00512F1B" w:rsidTr="007C567D">
        <w:trPr>
          <w:jc w:val="center"/>
        </w:trPr>
        <w:tc>
          <w:tcPr>
            <w:tcW w:w="2354" w:type="dxa"/>
          </w:tcPr>
          <w:p w:rsidR="00512F1B" w:rsidRDefault="00512F1B" w:rsidP="00D25DA7">
            <w:pPr>
              <w:tabs>
                <w:tab w:val="left" w:pos="2019"/>
              </w:tabs>
              <w:ind w:right="-108"/>
              <w:rPr>
                <w:szCs w:val="24"/>
              </w:rPr>
            </w:pPr>
            <w:r>
              <w:rPr>
                <w:szCs w:val="24"/>
              </w:rPr>
              <w:t>Титова О.Е.</w:t>
            </w:r>
          </w:p>
        </w:tc>
        <w:tc>
          <w:tcPr>
            <w:tcW w:w="7431" w:type="dxa"/>
          </w:tcPr>
          <w:p w:rsidR="00512F1B" w:rsidRDefault="00512F1B" w:rsidP="00B42899">
            <w:pPr>
              <w:tabs>
                <w:tab w:val="left" w:pos="2019"/>
              </w:tabs>
              <w:ind w:right="-108"/>
              <w:rPr>
                <w:szCs w:val="24"/>
              </w:rPr>
            </w:pPr>
            <w:r>
              <w:rPr>
                <w:szCs w:val="24"/>
              </w:rPr>
              <w:t>З</w:t>
            </w:r>
            <w:r w:rsidRPr="00AD3380">
              <w:rPr>
                <w:szCs w:val="24"/>
              </w:rPr>
              <w:t xml:space="preserve">аместитель начальника </w:t>
            </w:r>
            <w:r>
              <w:rPr>
                <w:szCs w:val="24"/>
              </w:rPr>
              <w:t>отдела контроля закупок;</w:t>
            </w:r>
          </w:p>
        </w:tc>
      </w:tr>
      <w:tr w:rsidR="00512F1B" w:rsidTr="007C567D">
        <w:trPr>
          <w:jc w:val="center"/>
        </w:trPr>
        <w:tc>
          <w:tcPr>
            <w:tcW w:w="2354" w:type="dxa"/>
          </w:tcPr>
          <w:p w:rsidR="00512F1B" w:rsidRDefault="00512F1B" w:rsidP="00B42899">
            <w:pPr>
              <w:tabs>
                <w:tab w:val="left" w:pos="2019"/>
              </w:tabs>
              <w:ind w:right="-108"/>
              <w:rPr>
                <w:szCs w:val="24"/>
              </w:rPr>
            </w:pPr>
            <w:r>
              <w:rPr>
                <w:szCs w:val="24"/>
              </w:rPr>
              <w:t>Поддубная Ю.А.</w:t>
            </w:r>
          </w:p>
        </w:tc>
        <w:tc>
          <w:tcPr>
            <w:tcW w:w="7431" w:type="dxa"/>
          </w:tcPr>
          <w:p w:rsidR="00512F1B" w:rsidRDefault="00512F1B" w:rsidP="00B42899">
            <w:pPr>
              <w:tabs>
                <w:tab w:val="left" w:pos="2019"/>
              </w:tabs>
              <w:ind w:right="-108"/>
              <w:rPr>
                <w:szCs w:val="24"/>
              </w:rPr>
            </w:pPr>
            <w:r>
              <w:rPr>
                <w:szCs w:val="24"/>
              </w:rPr>
              <w:t>Ведущий специалист-эксперт отдела контроля закупок;</w:t>
            </w:r>
          </w:p>
        </w:tc>
      </w:tr>
    </w:tbl>
    <w:p w:rsidR="00512F1B" w:rsidRDefault="00512F1B" w:rsidP="00E13186">
      <w:pPr>
        <w:pStyle w:val="af7"/>
        <w:spacing w:after="0"/>
        <w:ind w:firstLine="720"/>
        <w:rPr>
          <w:szCs w:val="24"/>
        </w:rPr>
      </w:pPr>
      <w:r w:rsidRPr="00E13186">
        <w:rPr>
          <w:szCs w:val="24"/>
        </w:rPr>
        <w:t xml:space="preserve">на основании статьи 18.1 Федерального закона от 26.07.2006 № 135-ФЗ «О защите конкуренции», </w:t>
      </w:r>
    </w:p>
    <w:p w:rsidR="00512F1B" w:rsidRPr="00E13186" w:rsidRDefault="00512F1B" w:rsidP="00E13186">
      <w:pPr>
        <w:pStyle w:val="af7"/>
        <w:spacing w:after="0"/>
        <w:ind w:firstLine="720"/>
        <w:rPr>
          <w:szCs w:val="24"/>
        </w:rPr>
      </w:pPr>
    </w:p>
    <w:p w:rsidR="00512F1B" w:rsidRPr="00E13186" w:rsidRDefault="00512F1B" w:rsidP="00E13186">
      <w:pPr>
        <w:pStyle w:val="af7"/>
        <w:spacing w:after="0"/>
        <w:ind w:firstLine="720"/>
        <w:rPr>
          <w:b/>
          <w:noProof/>
          <w:szCs w:val="24"/>
          <w:u w:val="single"/>
        </w:rPr>
      </w:pPr>
      <w:r w:rsidRPr="00E13186">
        <w:rPr>
          <w:b/>
          <w:noProof/>
          <w:szCs w:val="24"/>
          <w:u w:val="single"/>
        </w:rPr>
        <w:t>В присутствии представителей от:</w:t>
      </w:r>
    </w:p>
    <w:p w:rsidR="00512F1B" w:rsidRPr="00DA1342" w:rsidRDefault="00512F1B" w:rsidP="00E13186">
      <w:pPr>
        <w:pStyle w:val="af7"/>
        <w:spacing w:after="0"/>
        <w:ind w:firstLine="720"/>
        <w:rPr>
          <w:noProof/>
          <w:szCs w:val="24"/>
        </w:rPr>
      </w:pPr>
      <w:r w:rsidRPr="00DA1342">
        <w:rPr>
          <w:b/>
          <w:noProof/>
          <w:szCs w:val="24"/>
        </w:rPr>
        <w:t>Заказчика</w:t>
      </w:r>
      <w:r w:rsidRPr="00DA1342">
        <w:rPr>
          <w:szCs w:val="24"/>
        </w:rPr>
        <w:t xml:space="preserve">: </w:t>
      </w:r>
      <w:proofErr w:type="spellStart"/>
      <w:r w:rsidR="00FD0BD4" w:rsidRPr="00DA1342">
        <w:rPr>
          <w:szCs w:val="24"/>
        </w:rPr>
        <w:t>Корельской</w:t>
      </w:r>
      <w:proofErr w:type="spellEnd"/>
      <w:r w:rsidR="00FD0BD4" w:rsidRPr="00DA1342">
        <w:rPr>
          <w:szCs w:val="24"/>
        </w:rPr>
        <w:t xml:space="preserve"> Е.В.</w:t>
      </w:r>
      <w:r w:rsidRPr="00DA1342">
        <w:rPr>
          <w:szCs w:val="24"/>
        </w:rPr>
        <w:t xml:space="preserve"> </w:t>
      </w:r>
      <w:r w:rsidRPr="00DA1342">
        <w:rPr>
          <w:noProof/>
          <w:szCs w:val="24"/>
        </w:rPr>
        <w:t xml:space="preserve">(доверенность от </w:t>
      </w:r>
      <w:r w:rsidR="00DA1342" w:rsidRPr="00DA1342">
        <w:rPr>
          <w:noProof/>
          <w:szCs w:val="24"/>
        </w:rPr>
        <w:t>21.12.2022 № 14</w:t>
      </w:r>
      <w:r w:rsidRPr="00DA1342">
        <w:rPr>
          <w:noProof/>
          <w:szCs w:val="24"/>
        </w:rPr>
        <w:t>);</w:t>
      </w:r>
    </w:p>
    <w:p w:rsidR="00512F1B" w:rsidRPr="00DA1342" w:rsidRDefault="00512F1B" w:rsidP="00DA1342">
      <w:pPr>
        <w:pStyle w:val="af7"/>
        <w:spacing w:after="0"/>
        <w:ind w:firstLine="720"/>
        <w:rPr>
          <w:szCs w:val="24"/>
        </w:rPr>
      </w:pPr>
      <w:r w:rsidRPr="00DA1342">
        <w:rPr>
          <w:b/>
          <w:szCs w:val="24"/>
        </w:rPr>
        <w:t>Заявител</w:t>
      </w:r>
      <w:r w:rsidR="00DA1342" w:rsidRPr="00DA1342">
        <w:rPr>
          <w:b/>
          <w:szCs w:val="24"/>
        </w:rPr>
        <w:t xml:space="preserve">ь </w:t>
      </w:r>
      <w:r w:rsidRPr="00DA1342">
        <w:rPr>
          <w:noProof/>
          <w:szCs w:val="24"/>
        </w:rPr>
        <w:t>уведомлен</w:t>
      </w:r>
      <w:r w:rsidRPr="00DA1342">
        <w:rPr>
          <w:szCs w:val="24"/>
        </w:rPr>
        <w:t xml:space="preserve"> надлежащим образом о времени и месте рассмотрения настоящего дела, своих представителей не направил.</w:t>
      </w:r>
    </w:p>
    <w:p w:rsidR="00512F1B" w:rsidRDefault="00512F1B" w:rsidP="00E13186">
      <w:pPr>
        <w:pStyle w:val="af7"/>
        <w:spacing w:after="0"/>
        <w:ind w:firstLine="720"/>
        <w:jc w:val="center"/>
        <w:rPr>
          <w:b/>
          <w:szCs w:val="24"/>
        </w:rPr>
      </w:pPr>
    </w:p>
    <w:p w:rsidR="00512F1B" w:rsidRPr="00E13186" w:rsidRDefault="00512F1B" w:rsidP="00E13186">
      <w:pPr>
        <w:pStyle w:val="af7"/>
        <w:spacing w:after="0"/>
        <w:ind w:firstLine="720"/>
        <w:jc w:val="center"/>
        <w:rPr>
          <w:b/>
          <w:szCs w:val="24"/>
        </w:rPr>
      </w:pPr>
      <w:r w:rsidRPr="00E13186">
        <w:rPr>
          <w:b/>
          <w:szCs w:val="24"/>
        </w:rPr>
        <w:t>УСТАНОВИЛА:</w:t>
      </w:r>
    </w:p>
    <w:p w:rsidR="00512F1B" w:rsidRDefault="00512F1B" w:rsidP="00590F42">
      <w:pPr>
        <w:pStyle w:val="af7"/>
        <w:ind w:firstLine="720"/>
        <w:rPr>
          <w:szCs w:val="24"/>
        </w:rPr>
      </w:pPr>
      <w:r w:rsidRPr="00AF0837">
        <w:rPr>
          <w:noProof/>
          <w:szCs w:val="24"/>
        </w:rPr>
        <w:t>22 мая 2023 года</w:t>
      </w:r>
      <w:r>
        <w:rPr>
          <w:szCs w:val="24"/>
        </w:rPr>
        <w:t xml:space="preserve"> </w:t>
      </w:r>
      <w:r w:rsidRPr="00CE321D">
        <w:rPr>
          <w:szCs w:val="24"/>
        </w:rPr>
        <w:t xml:space="preserve">в Архангельское УФАС России поступила жалоба </w:t>
      </w:r>
      <w:r w:rsidRPr="00AF0837">
        <w:rPr>
          <w:noProof/>
          <w:szCs w:val="24"/>
        </w:rPr>
        <w:t>ООО "Добровоз СГ"</w:t>
      </w:r>
      <w:r w:rsidRPr="00CE321D">
        <w:rPr>
          <w:szCs w:val="24"/>
        </w:rPr>
        <w:t xml:space="preserve"> (далее – </w:t>
      </w:r>
      <w:r>
        <w:rPr>
          <w:szCs w:val="24"/>
        </w:rPr>
        <w:t>Заявитель</w:t>
      </w:r>
      <w:r w:rsidRPr="00CE321D">
        <w:rPr>
          <w:szCs w:val="24"/>
        </w:rPr>
        <w:t>) на действия</w:t>
      </w:r>
      <w:r w:rsidR="005211C9">
        <w:rPr>
          <w:szCs w:val="24"/>
        </w:rPr>
        <w:t xml:space="preserve"> закупочной </w:t>
      </w:r>
      <w:r w:rsidR="00DA1342">
        <w:rPr>
          <w:noProof/>
          <w:szCs w:val="24"/>
        </w:rPr>
        <w:t>комиссии</w:t>
      </w:r>
      <w:r w:rsidR="005211C9">
        <w:rPr>
          <w:noProof/>
          <w:szCs w:val="24"/>
        </w:rPr>
        <w:t>, созданной заказчиком</w:t>
      </w:r>
      <w:r>
        <w:rPr>
          <w:szCs w:val="24"/>
        </w:rPr>
        <w:t xml:space="preserve"> </w:t>
      </w:r>
      <w:r w:rsidRPr="00CE321D">
        <w:rPr>
          <w:szCs w:val="24"/>
        </w:rPr>
        <w:t xml:space="preserve">– </w:t>
      </w:r>
      <w:r w:rsidRPr="00AF0837">
        <w:rPr>
          <w:noProof/>
          <w:szCs w:val="24"/>
        </w:rPr>
        <w:t>АО "ПО Севмаш"</w:t>
      </w:r>
      <w:r>
        <w:rPr>
          <w:szCs w:val="24"/>
        </w:rPr>
        <w:t xml:space="preserve"> </w:t>
      </w:r>
      <w:r w:rsidRPr="00CE321D">
        <w:rPr>
          <w:szCs w:val="24"/>
        </w:rPr>
        <w:t xml:space="preserve">(далее – </w:t>
      </w:r>
      <w:r w:rsidR="005211C9">
        <w:rPr>
          <w:szCs w:val="24"/>
        </w:rPr>
        <w:t>закупочная комиссия</w:t>
      </w:r>
      <w:r w:rsidRPr="00CE321D">
        <w:rPr>
          <w:szCs w:val="24"/>
        </w:rPr>
        <w:t>)</w:t>
      </w:r>
      <w:r w:rsidR="005211C9">
        <w:rPr>
          <w:szCs w:val="24"/>
        </w:rPr>
        <w:t>,</w:t>
      </w:r>
      <w:r w:rsidRPr="00CE321D">
        <w:rPr>
          <w:szCs w:val="24"/>
        </w:rPr>
        <w:t xml:space="preserve"> при проведении</w:t>
      </w:r>
      <w:r>
        <w:rPr>
          <w:szCs w:val="24"/>
        </w:rPr>
        <w:t xml:space="preserve"> </w:t>
      </w:r>
      <w:r w:rsidR="005211C9">
        <w:rPr>
          <w:noProof/>
          <w:szCs w:val="24"/>
        </w:rPr>
        <w:t>з</w:t>
      </w:r>
      <w:r w:rsidRPr="00AF0837">
        <w:rPr>
          <w:noProof/>
          <w:szCs w:val="24"/>
        </w:rPr>
        <w:t>апрос</w:t>
      </w:r>
      <w:r w:rsidR="00DA1342">
        <w:rPr>
          <w:noProof/>
          <w:szCs w:val="24"/>
        </w:rPr>
        <w:t>а</w:t>
      </w:r>
      <w:r w:rsidRPr="00AF0837">
        <w:rPr>
          <w:noProof/>
          <w:szCs w:val="24"/>
        </w:rPr>
        <w:t xml:space="preserve"> ценовых предложений</w:t>
      </w:r>
      <w:r w:rsidRPr="00CE321D">
        <w:rPr>
          <w:szCs w:val="24"/>
        </w:rPr>
        <w:t xml:space="preserve"> на право</w:t>
      </w:r>
      <w:r>
        <w:rPr>
          <w:szCs w:val="24"/>
        </w:rPr>
        <w:t xml:space="preserve"> </w:t>
      </w:r>
      <w:r w:rsidR="00DA1342">
        <w:rPr>
          <w:szCs w:val="24"/>
        </w:rPr>
        <w:t>заключения договора</w:t>
      </w:r>
      <w:r w:rsidRPr="00CE321D">
        <w:rPr>
          <w:szCs w:val="24"/>
        </w:rPr>
        <w:t xml:space="preserve"> </w:t>
      </w:r>
      <w:r w:rsidRPr="00AF0837">
        <w:rPr>
          <w:noProof/>
          <w:szCs w:val="24"/>
        </w:rPr>
        <w:t>на оказание услуг транспортной экспедиции</w:t>
      </w:r>
      <w:r>
        <w:rPr>
          <w:szCs w:val="24"/>
        </w:rPr>
        <w:t xml:space="preserve"> </w:t>
      </w:r>
      <w:r>
        <w:rPr>
          <w:sz w:val="23"/>
          <w:szCs w:val="23"/>
        </w:rPr>
        <w:t xml:space="preserve">(извещение </w:t>
      </w:r>
      <w:r w:rsidRPr="00AF0837">
        <w:rPr>
          <w:noProof/>
          <w:sz w:val="23"/>
          <w:szCs w:val="23"/>
        </w:rPr>
        <w:t>АСТ ГОЗ №230574800116</w:t>
      </w:r>
      <w:r>
        <w:rPr>
          <w:sz w:val="23"/>
          <w:szCs w:val="23"/>
        </w:rPr>
        <w:t>)</w:t>
      </w:r>
      <w:r>
        <w:rPr>
          <w:szCs w:val="24"/>
        </w:rPr>
        <w:t>.</w:t>
      </w:r>
    </w:p>
    <w:p w:rsidR="005211C9" w:rsidRDefault="005211C9" w:rsidP="00590F42">
      <w:pPr>
        <w:pStyle w:val="af7"/>
        <w:ind w:firstLine="720"/>
        <w:rPr>
          <w:szCs w:val="24"/>
        </w:rPr>
      </w:pPr>
    </w:p>
    <w:p w:rsidR="005211C9" w:rsidRDefault="005211C9" w:rsidP="00590F42">
      <w:pPr>
        <w:pStyle w:val="af7"/>
        <w:ind w:firstLine="720"/>
        <w:rPr>
          <w:szCs w:val="24"/>
        </w:rPr>
      </w:pPr>
    </w:p>
    <w:p w:rsidR="005211C9" w:rsidRDefault="00512F1B" w:rsidP="005211C9">
      <w:pPr>
        <w:pStyle w:val="af7"/>
        <w:spacing w:after="0"/>
        <w:ind w:firstLine="720"/>
        <w:rPr>
          <w:b/>
          <w:szCs w:val="24"/>
        </w:rPr>
      </w:pPr>
      <w:r w:rsidRPr="00554A1C">
        <w:rPr>
          <w:b/>
          <w:szCs w:val="24"/>
        </w:rPr>
        <w:lastRenderedPageBreak/>
        <w:t>Содержание жалобы:</w:t>
      </w:r>
    </w:p>
    <w:p w:rsidR="00DA1342" w:rsidRPr="005211C9" w:rsidRDefault="00DA1342" w:rsidP="005211C9">
      <w:pPr>
        <w:pStyle w:val="af7"/>
        <w:spacing w:after="0"/>
        <w:ind w:firstLine="720"/>
        <w:rPr>
          <w:b/>
          <w:szCs w:val="24"/>
        </w:rPr>
      </w:pPr>
      <w:r w:rsidRPr="00DA1342">
        <w:rPr>
          <w:szCs w:val="24"/>
        </w:rPr>
        <w:t>Заявитель обжалует действия закупочной</w:t>
      </w:r>
      <w:r w:rsidR="005211C9">
        <w:rPr>
          <w:szCs w:val="24"/>
        </w:rPr>
        <w:t xml:space="preserve"> комиссии. </w:t>
      </w:r>
      <w:r w:rsidRPr="00DA1342">
        <w:rPr>
          <w:szCs w:val="24"/>
        </w:rPr>
        <w:t>Заявитель указывает, что протокол заседания закупочной комиссии от 28.04.2023 не содержит предложения участников по каждому из оцениваемых критериев</w:t>
      </w:r>
      <w:r>
        <w:rPr>
          <w:szCs w:val="24"/>
        </w:rPr>
        <w:t>.</w:t>
      </w:r>
    </w:p>
    <w:p w:rsidR="00512F1B" w:rsidRPr="00DA1342" w:rsidRDefault="00512F1B" w:rsidP="00DA1342">
      <w:pPr>
        <w:pStyle w:val="af7"/>
        <w:spacing w:after="0"/>
        <w:ind w:firstLine="720"/>
        <w:rPr>
          <w:szCs w:val="24"/>
        </w:rPr>
      </w:pPr>
      <w:r w:rsidRPr="00DA1342">
        <w:rPr>
          <w:szCs w:val="24"/>
        </w:rPr>
        <w:t>Указанное обстоятельство подпадает</w:t>
      </w:r>
      <w:r>
        <w:rPr>
          <w:szCs w:val="24"/>
        </w:rPr>
        <w:t xml:space="preserve"> под основание для обжалования, определенное пунктом 1 части 10 статьи 3 </w:t>
      </w:r>
      <w:r w:rsidRPr="006A6087">
        <w:rPr>
          <w:bCs/>
          <w:szCs w:val="24"/>
        </w:rPr>
        <w:t>Федерального закона от 18.07.2011 № 223-Ф</w:t>
      </w:r>
      <w:r>
        <w:rPr>
          <w:bCs/>
          <w:szCs w:val="24"/>
        </w:rPr>
        <w:t>З</w:t>
      </w:r>
      <w:r w:rsidRPr="006A6087">
        <w:rPr>
          <w:bCs/>
          <w:szCs w:val="24"/>
        </w:rPr>
        <w:t xml:space="preserve"> «О закупках товаров, работ, услуг отдельными видами юридических лиц» (далее – ФЗ «О закупках»)</w:t>
      </w:r>
      <w:r>
        <w:rPr>
          <w:bCs/>
          <w:szCs w:val="24"/>
        </w:rPr>
        <w:t>.</w:t>
      </w:r>
    </w:p>
    <w:p w:rsidR="00DA1342" w:rsidRPr="00E13186" w:rsidRDefault="00512F1B" w:rsidP="00DA1342">
      <w:pPr>
        <w:pStyle w:val="af7"/>
        <w:spacing w:after="0"/>
        <w:ind w:firstLine="720"/>
        <w:rPr>
          <w:szCs w:val="24"/>
        </w:rPr>
      </w:pPr>
      <w:r w:rsidRPr="00E13186">
        <w:rPr>
          <w:b/>
          <w:szCs w:val="24"/>
        </w:rPr>
        <w:t xml:space="preserve">Комиссия Архангельского УФАС России согласно статье 18.1 Закона о защите </w:t>
      </w:r>
      <w:r w:rsidR="00DA1342" w:rsidRPr="006B5682">
        <w:rPr>
          <w:noProof/>
          <w:szCs w:val="24"/>
        </w:rPr>
        <w:t>АО «ПО «Севмаш»</w:t>
      </w:r>
      <w:r w:rsidR="00DA1342">
        <w:rPr>
          <w:szCs w:val="24"/>
        </w:rPr>
        <w:t xml:space="preserve"> </w:t>
      </w:r>
      <w:r w:rsidR="00DA1342" w:rsidRPr="00E13186">
        <w:rPr>
          <w:szCs w:val="24"/>
        </w:rPr>
        <w:t xml:space="preserve">является заказчиком в понимании </w:t>
      </w:r>
      <w:r w:rsidR="00DA1342" w:rsidRPr="00E13186">
        <w:rPr>
          <w:bCs/>
          <w:szCs w:val="24"/>
        </w:rPr>
        <w:t>ФЗ «О закупках»</w:t>
      </w:r>
      <w:r w:rsidR="00DA1342" w:rsidRPr="00E13186">
        <w:rPr>
          <w:szCs w:val="24"/>
        </w:rPr>
        <w:t>, который устанавливает общие принципы и основные требования к закупке товаров, работ, услуг.</w:t>
      </w:r>
    </w:p>
    <w:p w:rsidR="00DA1342" w:rsidRPr="00E13186" w:rsidRDefault="00DA1342" w:rsidP="00DA1342">
      <w:pPr>
        <w:pStyle w:val="af7"/>
        <w:spacing w:after="0"/>
        <w:ind w:firstLine="720"/>
        <w:rPr>
          <w:szCs w:val="24"/>
        </w:rPr>
      </w:pPr>
      <w:r w:rsidRPr="00E13186">
        <w:rPr>
          <w:szCs w:val="24"/>
        </w:rPr>
        <w:t xml:space="preserve">В соответствии с частью 1 статьи 2 </w:t>
      </w:r>
      <w:r w:rsidRPr="00E13186">
        <w:rPr>
          <w:bCs/>
          <w:szCs w:val="24"/>
        </w:rPr>
        <w:t>ФЗ «О закупках»</w:t>
      </w:r>
      <w:r w:rsidRPr="00E13186">
        <w:rPr>
          <w:szCs w:val="24"/>
        </w:rPr>
        <w:t xml:space="preserve">, при закупке товаров, работ, услуг заказчики руководствуются Конституцией Российской Федерации, Гражданским кодексом Российской Федерации, указанным Федеральным законом, другими федеральными законами и иными нормативными правовыми актами Российской Федерации, а также принятыми в соответствии с ними и утвержденными с учетом положений части 3 статьи 2 </w:t>
      </w:r>
      <w:r w:rsidRPr="00E13186">
        <w:rPr>
          <w:bCs/>
          <w:szCs w:val="24"/>
        </w:rPr>
        <w:t xml:space="preserve">ФЗ «О закупках» </w:t>
      </w:r>
      <w:r w:rsidRPr="00E13186">
        <w:rPr>
          <w:szCs w:val="24"/>
        </w:rPr>
        <w:t>правовыми актами, регламентирующими правила закупки.</w:t>
      </w:r>
    </w:p>
    <w:p w:rsidR="00DA1342" w:rsidRPr="00E13186" w:rsidRDefault="00DA1342" w:rsidP="00DA1342">
      <w:pPr>
        <w:pStyle w:val="af7"/>
        <w:spacing w:after="0"/>
        <w:ind w:firstLine="720"/>
        <w:rPr>
          <w:szCs w:val="24"/>
        </w:rPr>
      </w:pPr>
      <w:r w:rsidRPr="00E13186">
        <w:rPr>
          <w:szCs w:val="24"/>
        </w:rPr>
        <w:t xml:space="preserve">Согласно части 2 статьи 2 </w:t>
      </w:r>
      <w:r w:rsidRPr="00E13186">
        <w:rPr>
          <w:bCs/>
          <w:szCs w:val="24"/>
        </w:rPr>
        <w:t xml:space="preserve">ФЗ «О закупках» </w:t>
      </w:r>
      <w:r w:rsidRPr="00E13186">
        <w:rPr>
          <w:szCs w:val="24"/>
        </w:rPr>
        <w:t>Положение о закупке является документом, который регламентирует закупочную деятельность заказчика и должен содержать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DA1342" w:rsidRPr="00E13186" w:rsidRDefault="00DA1342" w:rsidP="00DA1342">
      <w:pPr>
        <w:pStyle w:val="af7"/>
        <w:spacing w:after="0"/>
        <w:ind w:firstLine="720"/>
        <w:rPr>
          <w:szCs w:val="24"/>
        </w:rPr>
      </w:pPr>
      <w:r w:rsidRPr="00E13186">
        <w:rPr>
          <w:szCs w:val="24"/>
        </w:rPr>
        <w:t xml:space="preserve">Из вышеизложенного следует, что </w:t>
      </w:r>
      <w:r w:rsidRPr="00E13186">
        <w:rPr>
          <w:bCs/>
          <w:szCs w:val="24"/>
        </w:rPr>
        <w:t>ФЗ «О закупках»</w:t>
      </w:r>
      <w:r w:rsidRPr="00E13186">
        <w:rPr>
          <w:szCs w:val="24"/>
        </w:rPr>
        <w:t xml:space="preserve"> не содержит развернутых положений, касающихся порядка проведения конкретных процедур закупок, и оставляет данные вопросы на усмотрение заказчика.</w:t>
      </w:r>
    </w:p>
    <w:p w:rsidR="00DA1342" w:rsidRPr="00502BAD" w:rsidRDefault="00DA1342" w:rsidP="00DA1342">
      <w:pPr>
        <w:pStyle w:val="af7"/>
        <w:spacing w:after="0"/>
        <w:ind w:firstLine="720"/>
        <w:rPr>
          <w:szCs w:val="24"/>
        </w:rPr>
      </w:pPr>
      <w:r w:rsidRPr="00502BAD">
        <w:rPr>
          <w:szCs w:val="24"/>
        </w:rPr>
        <w:t>На основании статьи 2 названного Федерального закона, в акционерном обществе принято Положение о закупке 67-001, одобренное Советом директоров АО «ПО «Севмаш» (протокол от 29.12.2018 № СД-50/2018) (далее – Положение о закупке).</w:t>
      </w:r>
    </w:p>
    <w:p w:rsidR="00DA1342" w:rsidRPr="00502BAD" w:rsidRDefault="00DA1342" w:rsidP="00DA1342">
      <w:pPr>
        <w:pStyle w:val="af7"/>
        <w:spacing w:after="0"/>
        <w:ind w:firstLine="720"/>
        <w:rPr>
          <w:szCs w:val="24"/>
        </w:rPr>
      </w:pPr>
      <w:r w:rsidRPr="00502BAD">
        <w:rPr>
          <w:szCs w:val="24"/>
        </w:rPr>
        <w:t>Положение является документом, который регламентирует закупочную деятельность заказчика и содержит требования к закупке, в том числе порядок подготовки и проведения закупки (включая способы закупки) и условия их применения, порядок заключения и исполнения договоров, иные связанные с обеспечением закупки положения.</w:t>
      </w:r>
    </w:p>
    <w:p w:rsidR="00512F1B" w:rsidRPr="00E13186" w:rsidRDefault="00512F1B" w:rsidP="00DA1342">
      <w:pPr>
        <w:pStyle w:val="af7"/>
        <w:spacing w:after="0"/>
        <w:ind w:firstLine="720"/>
        <w:rPr>
          <w:bCs/>
          <w:sz w:val="10"/>
          <w:szCs w:val="10"/>
        </w:rPr>
      </w:pPr>
    </w:p>
    <w:p w:rsidR="00DA1342" w:rsidRPr="00E13186" w:rsidRDefault="00DA1342" w:rsidP="00DA1342">
      <w:pPr>
        <w:pStyle w:val="af7"/>
        <w:spacing w:after="0"/>
        <w:ind w:firstLine="720"/>
        <w:rPr>
          <w:szCs w:val="24"/>
        </w:rPr>
      </w:pPr>
      <w:r>
        <w:rPr>
          <w:szCs w:val="24"/>
        </w:rPr>
        <w:t>24.03.</w:t>
      </w:r>
      <w:r w:rsidR="00FC26A7">
        <w:rPr>
          <w:szCs w:val="24"/>
        </w:rPr>
        <w:t>2023</w:t>
      </w:r>
      <w:r w:rsidRPr="00E13186">
        <w:rPr>
          <w:szCs w:val="24"/>
        </w:rPr>
        <w:t xml:space="preserve"> Заказчиком</w:t>
      </w:r>
      <w:r>
        <w:rPr>
          <w:szCs w:val="24"/>
        </w:rPr>
        <w:t xml:space="preserve"> </w:t>
      </w:r>
      <w:r w:rsidRPr="00180834">
        <w:rPr>
          <w:szCs w:val="24"/>
        </w:rPr>
        <w:t xml:space="preserve">на сайте электронной площадки АСТ ГОЗ размещено извещение о </w:t>
      </w:r>
      <w:r w:rsidR="00FC26A7">
        <w:rPr>
          <w:szCs w:val="24"/>
        </w:rPr>
        <w:t>запроса предложений</w:t>
      </w:r>
      <w:r w:rsidRPr="00EE7FF2">
        <w:rPr>
          <w:noProof/>
          <w:szCs w:val="24"/>
        </w:rPr>
        <w:t xml:space="preserve"> </w:t>
      </w:r>
      <w:r w:rsidRPr="006B5682">
        <w:rPr>
          <w:noProof/>
          <w:szCs w:val="24"/>
        </w:rPr>
        <w:t>(извещение №</w:t>
      </w:r>
      <w:r>
        <w:rPr>
          <w:noProof/>
          <w:szCs w:val="24"/>
        </w:rPr>
        <w:t>230574800116</w:t>
      </w:r>
      <w:r w:rsidRPr="006B5682">
        <w:rPr>
          <w:noProof/>
          <w:szCs w:val="24"/>
        </w:rPr>
        <w:t xml:space="preserve"> на АСТ ГОЗ)</w:t>
      </w:r>
      <w:r w:rsidRPr="00062E53">
        <w:rPr>
          <w:szCs w:val="24"/>
        </w:rPr>
        <w:t xml:space="preserve"> </w:t>
      </w:r>
      <w:r>
        <w:rPr>
          <w:noProof/>
          <w:szCs w:val="24"/>
        </w:rPr>
        <w:t>и документация о закупке</w:t>
      </w:r>
      <w:r w:rsidRPr="006B5682">
        <w:rPr>
          <w:noProof/>
          <w:szCs w:val="24"/>
        </w:rPr>
        <w:t xml:space="preserve"> </w:t>
      </w:r>
      <w:r w:rsidRPr="00E13186">
        <w:rPr>
          <w:szCs w:val="24"/>
        </w:rPr>
        <w:t xml:space="preserve">на право заключения договора </w:t>
      </w:r>
      <w:r>
        <w:rPr>
          <w:noProof/>
          <w:szCs w:val="24"/>
        </w:rPr>
        <w:t>оказание услуг транспортной экспедиции</w:t>
      </w:r>
      <w:r>
        <w:rPr>
          <w:szCs w:val="24"/>
        </w:rPr>
        <w:t xml:space="preserve"> </w:t>
      </w:r>
      <w:r>
        <w:rPr>
          <w:noProof/>
          <w:szCs w:val="24"/>
        </w:rPr>
        <w:t>(далее - документация о закупке)</w:t>
      </w:r>
      <w:r w:rsidRPr="00E13186">
        <w:rPr>
          <w:noProof/>
          <w:szCs w:val="24"/>
        </w:rPr>
        <w:t>.</w:t>
      </w:r>
    </w:p>
    <w:p w:rsidR="00DA1342" w:rsidRPr="00E13186" w:rsidRDefault="00DA1342" w:rsidP="00DA1342">
      <w:pPr>
        <w:pStyle w:val="af7"/>
        <w:spacing w:after="0"/>
        <w:ind w:firstLine="720"/>
        <w:rPr>
          <w:szCs w:val="24"/>
        </w:rPr>
      </w:pPr>
      <w:r w:rsidRPr="00E13186">
        <w:rPr>
          <w:szCs w:val="24"/>
        </w:rPr>
        <w:t xml:space="preserve">Начальная (максимальная) цена договора – </w:t>
      </w:r>
      <w:r w:rsidR="009772B1">
        <w:rPr>
          <w:szCs w:val="24"/>
        </w:rPr>
        <w:t>29 500 000,</w:t>
      </w:r>
      <w:r w:rsidR="005211C9">
        <w:rPr>
          <w:szCs w:val="24"/>
        </w:rPr>
        <w:t xml:space="preserve"> руб</w:t>
      </w:r>
      <w:r w:rsidRPr="00062E53">
        <w:rPr>
          <w:szCs w:val="24"/>
        </w:rPr>
        <w:t>.</w:t>
      </w:r>
    </w:p>
    <w:p w:rsidR="00DA1342" w:rsidRPr="00E13186" w:rsidRDefault="00DA1342" w:rsidP="00DA1342">
      <w:pPr>
        <w:widowControl w:val="0"/>
        <w:shd w:val="clear" w:color="auto" w:fill="FFFFFF"/>
        <w:tabs>
          <w:tab w:val="left" w:pos="709"/>
        </w:tabs>
        <w:autoSpaceDE w:val="0"/>
        <w:autoSpaceDN w:val="0"/>
        <w:adjustRightInd w:val="0"/>
        <w:ind w:firstLine="720"/>
        <w:rPr>
          <w:sz w:val="10"/>
          <w:szCs w:val="10"/>
        </w:rPr>
      </w:pPr>
    </w:p>
    <w:p w:rsidR="009772B1" w:rsidRDefault="00DA1342" w:rsidP="009772B1">
      <w:pPr>
        <w:pStyle w:val="af7"/>
        <w:spacing w:after="0"/>
        <w:ind w:firstLine="720"/>
      </w:pPr>
      <w:r w:rsidRPr="00FC48B9">
        <w:rPr>
          <w:szCs w:val="24"/>
        </w:rPr>
        <w:t xml:space="preserve">В ходе изучения материалов дела установлено, что заявка Заявителя была </w:t>
      </w:r>
      <w:r w:rsidRPr="006B6745">
        <w:rPr>
          <w:szCs w:val="24"/>
        </w:rPr>
        <w:t xml:space="preserve">зарегистрирована под номером </w:t>
      </w:r>
      <w:r w:rsidR="009772B1">
        <w:t>90462</w:t>
      </w:r>
      <w:r>
        <w:t>.</w:t>
      </w:r>
    </w:p>
    <w:p w:rsidR="009772B1" w:rsidRDefault="009772B1" w:rsidP="009772B1">
      <w:pPr>
        <w:pStyle w:val="af7"/>
        <w:spacing w:after="0"/>
        <w:ind w:firstLine="720"/>
        <w:rPr>
          <w:kern w:val="0"/>
          <w:szCs w:val="24"/>
          <w:lang w:eastAsia="ru-RU"/>
        </w:rPr>
      </w:pPr>
      <w:r>
        <w:rPr>
          <w:kern w:val="0"/>
          <w:szCs w:val="24"/>
          <w:lang w:eastAsia="ru-RU"/>
        </w:rPr>
        <w:t xml:space="preserve">Согласно </w:t>
      </w:r>
      <w:hyperlink r:id="rId9" w:history="1">
        <w:r>
          <w:rPr>
            <w:color w:val="0000FF"/>
            <w:kern w:val="0"/>
            <w:szCs w:val="24"/>
            <w:lang w:eastAsia="ru-RU"/>
          </w:rPr>
          <w:t>пункту 6 части 14 статьи 3.2</w:t>
        </w:r>
      </w:hyperlink>
      <w:r>
        <w:rPr>
          <w:kern w:val="0"/>
          <w:szCs w:val="24"/>
          <w:lang w:eastAsia="ru-RU"/>
        </w:rPr>
        <w:t xml:space="preserve">. </w:t>
      </w:r>
      <w:r w:rsidR="00FC26A7" w:rsidRPr="00E13186">
        <w:rPr>
          <w:bCs/>
          <w:szCs w:val="24"/>
        </w:rPr>
        <w:t xml:space="preserve">ФЗ «О закупках» </w:t>
      </w:r>
      <w:r>
        <w:rPr>
          <w:kern w:val="0"/>
          <w:szCs w:val="24"/>
          <w:lang w:eastAsia="ru-RU"/>
        </w:rPr>
        <w:t>протокол, составленный по итогам конкурентной закупки, должен содержать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w:t>
      </w:r>
      <w:r>
        <w:rPr>
          <w:kern w:val="0"/>
          <w:szCs w:val="24"/>
          <w:lang w:eastAsia="ru-RU"/>
        </w:rPr>
        <w:t>дусмотрена оценка таких заявок).</w:t>
      </w:r>
    </w:p>
    <w:p w:rsidR="00FC26A7" w:rsidRDefault="00FC26A7" w:rsidP="009772B1">
      <w:pPr>
        <w:pStyle w:val="af7"/>
        <w:spacing w:after="0"/>
        <w:ind w:firstLine="720"/>
        <w:rPr>
          <w:kern w:val="0"/>
          <w:szCs w:val="24"/>
          <w:lang w:eastAsia="ru-RU"/>
        </w:rPr>
      </w:pPr>
      <w:r>
        <w:rPr>
          <w:kern w:val="0"/>
          <w:szCs w:val="24"/>
          <w:lang w:eastAsia="ru-RU"/>
        </w:rPr>
        <w:t>Требования к содержанию протокола рассмотрения и оценки заявок на участие в запросе предложений установлены пунктом В.3.4.16 Положения о закупке.</w:t>
      </w:r>
    </w:p>
    <w:p w:rsidR="00FC26A7" w:rsidRDefault="005211C9" w:rsidP="009772B1">
      <w:pPr>
        <w:pStyle w:val="af7"/>
        <w:spacing w:after="0"/>
        <w:ind w:firstLine="720"/>
      </w:pPr>
      <w:r>
        <w:rPr>
          <w:kern w:val="0"/>
          <w:szCs w:val="24"/>
          <w:lang w:eastAsia="ru-RU"/>
        </w:rPr>
        <w:t>Согласно подпункту</w:t>
      </w:r>
      <w:r w:rsidR="00FC26A7">
        <w:rPr>
          <w:kern w:val="0"/>
          <w:szCs w:val="24"/>
          <w:lang w:eastAsia="ru-RU"/>
        </w:rPr>
        <w:t xml:space="preserve"> 13 пункта В.3.4.16 Положения о закупках протокол должен содержать </w:t>
      </w:r>
      <w:r w:rsidR="00FC26A7">
        <w:t xml:space="preserve">порядковые номера заявок на участие в закупке, окончательных предложений участников закупки в порядке уменьшения степени </w:t>
      </w:r>
      <w:proofErr w:type="gramStart"/>
      <w:r w:rsidR="00FC26A7">
        <w:t>выгодности</w:t>
      </w:r>
      <w:proofErr w:type="gramEnd"/>
      <w:r w:rsidR="00FC26A7">
        <w:t xml:space="preserve">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p>
    <w:p w:rsidR="005211C9" w:rsidRDefault="005211C9" w:rsidP="009772B1">
      <w:pPr>
        <w:pStyle w:val="af7"/>
        <w:spacing w:after="0"/>
        <w:ind w:firstLine="720"/>
      </w:pPr>
      <w:r>
        <w:t>Пунктом 5.1.18 Положения о закупках определено, что р</w:t>
      </w:r>
      <w:r>
        <w:t xml:space="preserve">азмещение протоколов, составляемых в ходе закупки, в ЕИС (АСТ ГОЗ – для заказчиков II группы) осуществляется </w:t>
      </w:r>
      <w:r>
        <w:lastRenderedPageBreak/>
        <w:t>без указания состава ЗК, обсуждений в рамках заседания и детальных сведений об оценке предложений участников в разрезе критериев</w:t>
      </w:r>
      <w:r>
        <w:t>.</w:t>
      </w:r>
    </w:p>
    <w:p w:rsidR="00FC26A7" w:rsidRDefault="005211C9" w:rsidP="009772B1">
      <w:pPr>
        <w:pStyle w:val="af7"/>
        <w:spacing w:after="0"/>
        <w:ind w:firstLine="720"/>
      </w:pPr>
      <w:r>
        <w:rPr>
          <w:kern w:val="0"/>
          <w:szCs w:val="24"/>
          <w:lang w:eastAsia="ru-RU"/>
        </w:rPr>
        <w:t>В соответствии</w:t>
      </w:r>
      <w:r>
        <w:rPr>
          <w:kern w:val="0"/>
          <w:szCs w:val="24"/>
          <w:lang w:eastAsia="ru-RU"/>
        </w:rPr>
        <w:t xml:space="preserve"> с</w:t>
      </w:r>
      <w:r>
        <w:t xml:space="preserve"> пунктом</w:t>
      </w:r>
      <w:r w:rsidR="00FC26A7">
        <w:t xml:space="preserve"> 4.1.9 Информационной карты документации о закупки при подаче заявки участник дает ценовое предложение, равное начальной (максимальной) цене договора, которая является предельной ценой, которая может быть выплачена по договору.</w:t>
      </w:r>
    </w:p>
    <w:p w:rsidR="005211C9" w:rsidRDefault="00BB3261" w:rsidP="005211C9">
      <w:pPr>
        <w:pStyle w:val="af7"/>
        <w:spacing w:after="0"/>
        <w:ind w:firstLine="720"/>
      </w:pPr>
      <w:r>
        <w:t>В ходе анализа протокола Комиссией Архангельского УФАС России установлено, что протокол</w:t>
      </w:r>
      <w:r w:rsidR="005211C9">
        <w:t xml:space="preserve"> заседания закупочной комиссии № 3552/23997/1113 от 28.04.2023 содержит ценовые</w:t>
      </w:r>
      <w:r>
        <w:t xml:space="preserve"> предложения участников закупки в таблице</w:t>
      </w:r>
      <w:r>
        <w:t xml:space="preserve"> «Поступившие предложения»</w:t>
      </w:r>
      <w:r>
        <w:t>, информацию об оценках в баллах по каждому критерию и информацию об окончательном ранжировании предложении.</w:t>
      </w:r>
    </w:p>
    <w:p w:rsidR="00512F1B" w:rsidRPr="005211C9" w:rsidRDefault="00512F1B" w:rsidP="005211C9">
      <w:pPr>
        <w:pStyle w:val="af7"/>
        <w:spacing w:after="0"/>
        <w:ind w:firstLine="720"/>
      </w:pPr>
      <w:r w:rsidRPr="00E13186">
        <w:rPr>
          <w:b/>
          <w:szCs w:val="24"/>
        </w:rPr>
        <w:t>Таким образом, довод Заявителя является необоснованным.</w:t>
      </w:r>
    </w:p>
    <w:p w:rsidR="00512F1B" w:rsidRPr="00E13186" w:rsidRDefault="00512F1B" w:rsidP="009275DB">
      <w:pPr>
        <w:autoSpaceDE w:val="0"/>
        <w:autoSpaceDN w:val="0"/>
        <w:adjustRightInd w:val="0"/>
        <w:ind w:firstLine="720"/>
        <w:outlineLvl w:val="1"/>
        <w:rPr>
          <w:b/>
          <w:sz w:val="10"/>
          <w:szCs w:val="10"/>
        </w:rPr>
      </w:pPr>
    </w:p>
    <w:p w:rsidR="00512F1B" w:rsidRPr="00E13186" w:rsidRDefault="00512F1B" w:rsidP="009275DB">
      <w:pPr>
        <w:suppressAutoHyphens w:val="0"/>
        <w:autoSpaceDE w:val="0"/>
        <w:autoSpaceDN w:val="0"/>
        <w:adjustRightInd w:val="0"/>
        <w:ind w:firstLine="720"/>
        <w:rPr>
          <w:kern w:val="0"/>
          <w:szCs w:val="24"/>
          <w:lang w:eastAsia="ru-RU"/>
        </w:rPr>
      </w:pPr>
      <w:r w:rsidRPr="00E13186">
        <w:rPr>
          <w:kern w:val="0"/>
          <w:szCs w:val="24"/>
          <w:lang w:eastAsia="ru-RU"/>
        </w:rPr>
        <w:t>В соответствии с частью 13 статьи 3</w:t>
      </w:r>
      <w:r w:rsidRPr="00E13186">
        <w:rPr>
          <w:kern w:val="0"/>
          <w:szCs w:val="24"/>
        </w:rPr>
        <w:t xml:space="preserve"> ФЗ «О закупках» р</w:t>
      </w:r>
      <w:r w:rsidRPr="00E13186">
        <w:rPr>
          <w:kern w:val="0"/>
          <w:szCs w:val="24"/>
          <w:lang w:eastAsia="ru-RU"/>
        </w:rPr>
        <w:t>ассмотрение жалобы антимонопольным органом должно ограничиваться то</w:t>
      </w:r>
      <w:bookmarkStart w:id="0" w:name="_GoBack"/>
      <w:bookmarkEnd w:id="0"/>
      <w:r w:rsidRPr="00E13186">
        <w:rPr>
          <w:kern w:val="0"/>
          <w:szCs w:val="24"/>
          <w:lang w:eastAsia="ru-RU"/>
        </w:rPr>
        <w:t>лько доводами, составляющими предмет обжалования.</w:t>
      </w:r>
    </w:p>
    <w:p w:rsidR="00512F1B" w:rsidRPr="00E13186" w:rsidRDefault="00512F1B" w:rsidP="00E13186">
      <w:pPr>
        <w:autoSpaceDE w:val="0"/>
        <w:autoSpaceDN w:val="0"/>
        <w:adjustRightInd w:val="0"/>
        <w:ind w:firstLine="720"/>
        <w:contextualSpacing/>
        <w:rPr>
          <w:szCs w:val="24"/>
        </w:rPr>
      </w:pPr>
      <w:r w:rsidRPr="005211C9">
        <w:rPr>
          <w:szCs w:val="24"/>
        </w:rPr>
        <w:t>Руководствуясь частями 17, 20 статьи 18.1 Ф</w:t>
      </w:r>
      <w:r w:rsidRPr="00E13186">
        <w:rPr>
          <w:szCs w:val="24"/>
        </w:rPr>
        <w:t>едерального закона от 26.07.2006 № 135 ФЗ «О защите конкуренции», Комиссия Управления Федеральной антимонопольной службы по Архангельской области,</w:t>
      </w:r>
    </w:p>
    <w:p w:rsidR="00512F1B" w:rsidRPr="00E13186" w:rsidRDefault="00512F1B" w:rsidP="00E13186">
      <w:pPr>
        <w:pStyle w:val="af7"/>
        <w:spacing w:after="0"/>
        <w:ind w:firstLine="720"/>
        <w:jc w:val="center"/>
        <w:rPr>
          <w:b/>
          <w:szCs w:val="24"/>
        </w:rPr>
      </w:pPr>
      <w:r w:rsidRPr="00E13186">
        <w:rPr>
          <w:b/>
          <w:caps/>
          <w:szCs w:val="24"/>
        </w:rPr>
        <w:t>РЕШИЛА</w:t>
      </w:r>
      <w:r w:rsidRPr="00E13186">
        <w:rPr>
          <w:b/>
          <w:szCs w:val="24"/>
        </w:rPr>
        <w:t>:</w:t>
      </w:r>
    </w:p>
    <w:p w:rsidR="00512F1B" w:rsidRPr="00E13186" w:rsidRDefault="00512F1B" w:rsidP="00E13186">
      <w:pPr>
        <w:pStyle w:val="af7"/>
        <w:spacing w:after="0"/>
        <w:ind w:firstLine="720"/>
        <w:rPr>
          <w:sz w:val="10"/>
          <w:szCs w:val="10"/>
        </w:rPr>
      </w:pPr>
    </w:p>
    <w:p w:rsidR="00512F1B" w:rsidRDefault="00512F1B" w:rsidP="00E13186">
      <w:pPr>
        <w:pStyle w:val="af7"/>
        <w:spacing w:after="0"/>
        <w:ind w:firstLine="720"/>
        <w:rPr>
          <w:szCs w:val="24"/>
        </w:rPr>
      </w:pPr>
      <w:r w:rsidRPr="00E13186">
        <w:rPr>
          <w:szCs w:val="24"/>
        </w:rPr>
        <w:t xml:space="preserve">1.  </w:t>
      </w:r>
      <w:r>
        <w:rPr>
          <w:szCs w:val="24"/>
        </w:rPr>
        <w:t>П</w:t>
      </w:r>
      <w:r w:rsidRPr="00E13186">
        <w:rPr>
          <w:szCs w:val="24"/>
        </w:rPr>
        <w:t xml:space="preserve">ризнать жалобу </w:t>
      </w:r>
      <w:r w:rsidRPr="00AF0837">
        <w:rPr>
          <w:noProof/>
          <w:szCs w:val="24"/>
        </w:rPr>
        <w:t>ООО "Добровоз СГ"</w:t>
      </w:r>
      <w:r w:rsidRPr="00E13186">
        <w:rPr>
          <w:noProof/>
          <w:szCs w:val="24"/>
        </w:rPr>
        <w:t xml:space="preserve"> необоснованной</w:t>
      </w:r>
      <w:r w:rsidRPr="00E13186">
        <w:rPr>
          <w:szCs w:val="24"/>
        </w:rPr>
        <w:t>.</w:t>
      </w:r>
    </w:p>
    <w:p w:rsidR="00512F1B" w:rsidRPr="00992F65" w:rsidRDefault="00512F1B" w:rsidP="005211C9">
      <w:pPr>
        <w:pStyle w:val="af7"/>
        <w:tabs>
          <w:tab w:val="left" w:pos="3353"/>
        </w:tabs>
        <w:spacing w:after="0"/>
        <w:ind w:firstLine="720"/>
        <w:rPr>
          <w:b/>
          <w:szCs w:val="24"/>
        </w:rPr>
      </w:pPr>
    </w:p>
    <w:p w:rsidR="00512F1B" w:rsidRPr="00E13186" w:rsidRDefault="00512F1B" w:rsidP="00E13186">
      <w:pPr>
        <w:pStyle w:val="af7"/>
        <w:spacing w:after="0"/>
        <w:ind w:firstLine="720"/>
        <w:rPr>
          <w:szCs w:val="24"/>
        </w:rPr>
      </w:pPr>
    </w:p>
    <w:p w:rsidR="00512F1B" w:rsidRDefault="00512F1B" w:rsidP="00E13186">
      <w:pPr>
        <w:pStyle w:val="af7"/>
        <w:spacing w:after="0"/>
        <w:ind w:firstLine="720"/>
        <w:rPr>
          <w:i/>
          <w:sz w:val="20"/>
          <w:szCs w:val="24"/>
        </w:rPr>
      </w:pPr>
      <w:r w:rsidRPr="00E13186">
        <w:rPr>
          <w:i/>
          <w:sz w:val="20"/>
          <w:szCs w:val="24"/>
        </w:rPr>
        <w:t>В соответствии с частью 23 статьи 18.1 Федерального закона от 26.07.2006 № 135</w:t>
      </w:r>
      <w:r w:rsidRPr="00E13186">
        <w:rPr>
          <w:i/>
          <w:sz w:val="20"/>
          <w:szCs w:val="24"/>
        </w:rPr>
        <w:noBreakHyphen/>
        <w:t>ФЗ «О защите конкуренции» решение антимонопольного органа может быть обжаловано в Арбитражный суд Архангельской области в течение трех месяцев со дня принятия решения, в порядке, предусмотренном статьей 198 Арбитражного процессуального кодекса Российской Федерации.</w:t>
      </w:r>
    </w:p>
    <w:p w:rsidR="00512F1B" w:rsidRDefault="00512F1B" w:rsidP="00E13186">
      <w:pPr>
        <w:pStyle w:val="af7"/>
        <w:spacing w:after="0"/>
        <w:ind w:firstLine="720"/>
        <w:rPr>
          <w:i/>
          <w:sz w:val="20"/>
          <w:szCs w:val="24"/>
        </w:rPr>
      </w:pPr>
    </w:p>
    <w:p w:rsidR="00512F1B" w:rsidRPr="00E13186" w:rsidRDefault="00512F1B" w:rsidP="00E13186">
      <w:pPr>
        <w:pStyle w:val="af7"/>
        <w:spacing w:after="0"/>
        <w:ind w:firstLine="720"/>
        <w:rPr>
          <w:i/>
          <w:sz w:val="20"/>
          <w:szCs w:val="24"/>
        </w:rPr>
      </w:pPr>
    </w:p>
    <w:p w:rsidR="00512F1B" w:rsidRDefault="00512F1B" w:rsidP="004354E6">
      <w:pPr>
        <w:pStyle w:val="af8"/>
        <w:tabs>
          <w:tab w:val="clear" w:pos="9639"/>
          <w:tab w:val="right" w:pos="9498"/>
        </w:tabs>
        <w:spacing w:before="0" w:after="0" w:line="480" w:lineRule="auto"/>
        <w:rPr>
          <w:szCs w:val="24"/>
        </w:rPr>
      </w:pPr>
      <w:r w:rsidRPr="005211C9">
        <w:t xml:space="preserve">Председатель Комиссии </w:t>
      </w:r>
      <w:r w:rsidRPr="005211C9">
        <w:tab/>
      </w:r>
      <w:r w:rsidRPr="005211C9">
        <w:rPr>
          <w:szCs w:val="24"/>
        </w:rPr>
        <w:t xml:space="preserve">Ю.Г. </w:t>
      </w:r>
      <w:proofErr w:type="spellStart"/>
      <w:r w:rsidRPr="005211C9">
        <w:rPr>
          <w:szCs w:val="24"/>
        </w:rPr>
        <w:t>Цакулов</w:t>
      </w:r>
      <w:proofErr w:type="spellEnd"/>
    </w:p>
    <w:p w:rsidR="00512F1B" w:rsidRPr="005211C9" w:rsidRDefault="00512F1B" w:rsidP="00646216">
      <w:pPr>
        <w:pStyle w:val="af8"/>
        <w:tabs>
          <w:tab w:val="clear" w:pos="9639"/>
          <w:tab w:val="right" w:pos="9498"/>
        </w:tabs>
        <w:spacing w:before="0" w:after="0" w:line="480" w:lineRule="auto"/>
        <w:rPr>
          <w:b w:val="0"/>
        </w:rPr>
      </w:pPr>
      <w:r w:rsidRPr="008918B4">
        <w:t xml:space="preserve">Члены Комиссии </w:t>
      </w:r>
      <w:r w:rsidRPr="008918B4">
        <w:tab/>
      </w:r>
      <w:r>
        <w:t>О.Е. Титова</w:t>
      </w:r>
    </w:p>
    <w:p w:rsidR="00512F1B" w:rsidRDefault="00512F1B" w:rsidP="00646216">
      <w:pPr>
        <w:pStyle w:val="af8"/>
        <w:tabs>
          <w:tab w:val="clear" w:pos="9639"/>
          <w:tab w:val="right" w:pos="9498"/>
        </w:tabs>
        <w:spacing w:before="0" w:after="0" w:line="480" w:lineRule="auto"/>
      </w:pPr>
      <w:r w:rsidRPr="008918B4">
        <w:tab/>
      </w:r>
      <w:r w:rsidRPr="00646216">
        <w:t>Ю.А. Поддубная</w:t>
      </w:r>
    </w:p>
    <w:p w:rsidR="00512F1B" w:rsidRDefault="00512F1B" w:rsidP="005211C9">
      <w:pPr>
        <w:pStyle w:val="af8"/>
        <w:tabs>
          <w:tab w:val="clear" w:pos="9639"/>
          <w:tab w:val="right" w:pos="9498"/>
        </w:tabs>
        <w:spacing w:before="0" w:after="0" w:line="480" w:lineRule="auto"/>
        <w:rPr>
          <w:i/>
          <w:color w:val="FFFFFF"/>
          <w:sz w:val="20"/>
          <w:szCs w:val="24"/>
        </w:rPr>
        <w:sectPr w:rsidR="00512F1B" w:rsidSect="00512F1B">
          <w:headerReference w:type="default" r:id="rId10"/>
          <w:pgSz w:w="11906" w:h="16838"/>
          <w:pgMar w:top="567" w:right="849" w:bottom="567" w:left="1418" w:header="510" w:footer="1015" w:gutter="0"/>
          <w:pgNumType w:start="1"/>
          <w:cols w:space="720"/>
          <w:titlePg/>
          <w:docGrid w:linePitch="254"/>
        </w:sectPr>
      </w:pPr>
      <w:r w:rsidRPr="008918B4">
        <w:tab/>
      </w:r>
    </w:p>
    <w:p w:rsidR="00512F1B" w:rsidRPr="00A44969" w:rsidRDefault="00512F1B" w:rsidP="004354E6">
      <w:pPr>
        <w:pStyle w:val="af8"/>
        <w:tabs>
          <w:tab w:val="right" w:pos="9639"/>
        </w:tabs>
        <w:spacing w:line="360" w:lineRule="auto"/>
        <w:rPr>
          <w:i/>
          <w:color w:val="FFFFFF"/>
          <w:sz w:val="20"/>
          <w:szCs w:val="24"/>
        </w:rPr>
      </w:pPr>
    </w:p>
    <w:sectPr w:rsidR="00512F1B" w:rsidRPr="00A44969" w:rsidSect="00512F1B">
      <w:headerReference w:type="default" r:id="rId11"/>
      <w:type w:val="continuous"/>
      <w:pgSz w:w="11906" w:h="16838"/>
      <w:pgMar w:top="567" w:right="849" w:bottom="567" w:left="1418" w:header="510" w:footer="1015" w:gutter="0"/>
      <w:cols w:space="72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F1B" w:rsidRDefault="00512F1B">
      <w:r>
        <w:separator/>
      </w:r>
    </w:p>
  </w:endnote>
  <w:endnote w:type="continuationSeparator" w:id="0">
    <w:p w:rsidR="00512F1B" w:rsidRDefault="00512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F1B" w:rsidRDefault="00512F1B">
      <w:r>
        <w:separator/>
      </w:r>
    </w:p>
  </w:footnote>
  <w:footnote w:type="continuationSeparator" w:id="0">
    <w:p w:rsidR="00512F1B" w:rsidRDefault="00512F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F1B" w:rsidRDefault="00512F1B">
    <w:pPr>
      <w:pStyle w:val="ae"/>
      <w:pBdr>
        <w:top w:val="none" w:sz="0" w:space="0" w:color="000000"/>
        <w:left w:val="none" w:sz="0" w:space="0" w:color="000000"/>
        <w:bottom w:val="single" w:sz="4" w:space="1" w:color="000000"/>
        <w:right w:val="none" w:sz="0" w:space="0" w:color="000000"/>
      </w:pBdr>
      <w:spacing w:after="360"/>
      <w:jc w:val="right"/>
    </w:pPr>
    <w:r>
      <w:rPr>
        <w:noProof/>
        <w:lang w:val="ru-RU" w:eastAsia="ru-RU"/>
      </w:rPr>
      <mc:AlternateContent>
        <mc:Choice Requires="wpg">
          <w:drawing>
            <wp:anchor distT="0" distB="0" distL="0" distR="0" simplePos="0" relativeHeight="251661312" behindDoc="0" locked="0" layoutInCell="1" allowOverlap="1">
              <wp:simplePos x="0" y="0"/>
              <wp:positionH relativeFrom="page">
                <wp:posOffset>360045</wp:posOffset>
              </wp:positionH>
              <wp:positionV relativeFrom="page">
                <wp:posOffset>3564255</wp:posOffset>
              </wp:positionV>
              <wp:extent cx="107950" cy="178244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950" cy="1782445"/>
                        <a:chOff x="567" y="5613"/>
                        <a:chExt cx="169" cy="2806"/>
                      </a:xfrm>
                    </wpg:grpSpPr>
                    <wps:wsp>
                      <wps:cNvPr id="5" name="Line 5"/>
                      <wps:cNvCnPr>
                        <a:cxnSpLocks noChangeShapeType="1"/>
                      </wps:cNvCnPr>
                      <wps:spPr bwMode="auto">
                        <a:xfrm>
                          <a:off x="567" y="5613"/>
                          <a:ext cx="169" cy="0"/>
                        </a:xfrm>
                        <a:prstGeom prst="line">
                          <a:avLst/>
                        </a:prstGeom>
                        <a:noFill/>
                        <a:ln w="324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6"/>
                      <wps:cNvCnPr>
                        <a:cxnSpLocks noChangeShapeType="1"/>
                      </wps:cNvCnPr>
                      <wps:spPr bwMode="auto">
                        <a:xfrm>
                          <a:off x="567" y="8420"/>
                          <a:ext cx="169" cy="0"/>
                        </a:xfrm>
                        <a:prstGeom prst="line">
                          <a:avLst/>
                        </a:prstGeom>
                        <a:noFill/>
                        <a:ln w="324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78271EF" id="Group 4" o:spid="_x0000_s1026" style="position:absolute;margin-left:28.35pt;margin-top:280.65pt;width:8.5pt;height:140.35pt;z-index:251661312;mso-wrap-distance-left:0;mso-wrap-distance-right:0;mso-position-horizontal-relative:page;mso-position-vertical-relative:page" coordorigin="567,5613" coordsize="169,2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">
              <v:line id="Line 5" o:spid="_x0000_s1027" style="position:absolute;visibility:visible;mso-wrap-style:square" from="567,5613" to="736,5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1XKmcQAAADaAAAADwAAAGRycy9kb3ducmV2LnhtbESPQWvCQBSE74X+h+UVvNVNa1skZiMi&#10;SAqtB1P1/Mg+k2D2bdzdavz3XaHgcZiZb5hsPphOnMn51rKCl3ECgriyuuVawfZn9TwF4QOyxs4y&#10;KbiSh3n++JBhqu2FN3QuQy0ihH2KCpoQ+lRKXzVk0I9tTxy9g3UGQ5SultrhJcJNJ1+T5EMabDku&#10;NNjTsqHqWP4aBYXbu+5ULDfaDOu37/11svjaFUqNnobFDESgIdzD/+1PreAdblfiDZD5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VcqZxAAAANoAAAAPAAAAAAAAAAAA&#10;AAAAAKECAABkcnMvZG93bnJldi54bWxQSwUGAAAAAAQABAD5AAAAkgMAAAAA&#10;" strokeweight=".09mm">
                <v:stroke joinstyle="miter" endcap="square"/>
              </v:line>
              <v:line id="Line 6" o:spid="_x0000_s1028" style="position:absolute;visibility:visible;mso-wrap-style:square" from="567,8420" to="736,8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dU7sMAAADaAAAADwAAAGRycy9kb3ducmV2LnhtbESPQWvCQBSE7wX/w/KE3pqNbZESXUUE&#10;SaHtQas5P7LPJJh9G3e3Jvn33ULB4zAz3zDL9WBacSPnG8sKZkkKgri0uuFKwfF79/QGwgdkja1l&#10;UjCSh/Vq8rDETNue93Q7hEpECPsMFdQhdJmUvqzJoE9sRxy9s3UGQ5SuktphH+Gmlc9pOpcGG44L&#10;NXa0ram8HH6MgtwVrr3m2702w9frZzG+bD5OuVKP02GzABFoCPfwf/tdK5jD35V4A+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HVO7DAAAA2gAAAA8AAAAAAAAAAAAA&#10;AAAAoQIAAGRycy9kb3ducmV2LnhtbFBLBQYAAAAABAAEAPkAAACRAwAAAAA=&#10;" strokeweight=".09mm">
                <v:stroke joinstyle="miter" endcap="square"/>
              </v:line>
              <w10:wrap anchorx="page" anchory="page"/>
            </v:group>
          </w:pict>
        </mc:Fallback>
      </mc:AlternateContent>
    </w:r>
    <w:r>
      <w:rPr>
        <w:sz w:val="20"/>
      </w:rPr>
      <w:fldChar w:fldCharType="begin"/>
    </w:r>
    <w:r>
      <w:rPr>
        <w:sz w:val="20"/>
      </w:rPr>
      <w:instrText xml:space="preserve"> PAGE </w:instrText>
    </w:r>
    <w:r>
      <w:rPr>
        <w:sz w:val="20"/>
      </w:rPr>
      <w:fldChar w:fldCharType="separate"/>
    </w:r>
    <w:r w:rsidR="00BB3261">
      <w:rPr>
        <w:noProof/>
        <w:sz w:val="20"/>
      </w:rPr>
      <w:t>3</w:t>
    </w:r>
    <w:r>
      <w:rPr>
        <w:sz w:val="20"/>
      </w:rPr>
      <w:fldChar w:fldCharType="end"/>
    </w:r>
    <w:r>
      <w:rPr>
        <w:sz w:val="16"/>
      </w:rPr>
      <w:t>/</w:t>
    </w:r>
    <w:r>
      <w:rPr>
        <w:sz w:val="16"/>
      </w:rPr>
      <w:fldChar w:fldCharType="begin"/>
    </w:r>
    <w:r>
      <w:rPr>
        <w:sz w:val="16"/>
      </w:rPr>
      <w:instrText xml:space="preserve"> NUMPAGES \* ARABIC </w:instrText>
    </w:r>
    <w:r>
      <w:rPr>
        <w:sz w:val="16"/>
      </w:rPr>
      <w:fldChar w:fldCharType="separate"/>
    </w:r>
    <w:r w:rsidR="00BB3261">
      <w:rPr>
        <w:noProof/>
        <w:sz w:val="16"/>
      </w:rPr>
      <w:t>3</w:t>
    </w:r>
    <w:r>
      <w:rPr>
        <w:sz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B55" w:rsidRDefault="00512F1B">
    <w:pPr>
      <w:pStyle w:val="ae"/>
      <w:pBdr>
        <w:top w:val="none" w:sz="0" w:space="0" w:color="000000"/>
        <w:left w:val="none" w:sz="0" w:space="0" w:color="000000"/>
        <w:bottom w:val="single" w:sz="4" w:space="1" w:color="000000"/>
        <w:right w:val="none" w:sz="0" w:space="0" w:color="000000"/>
      </w:pBdr>
      <w:spacing w:after="360"/>
      <w:jc w:val="right"/>
    </w:pPr>
    <w:r>
      <w:rPr>
        <w:noProof/>
        <w:lang w:val="ru-RU" w:eastAsia="ru-RU"/>
      </w:rPr>
      <mc:AlternateContent>
        <mc:Choice Requires="wpg">
          <w:drawing>
            <wp:anchor distT="0" distB="0" distL="0" distR="0" simplePos="0" relativeHeight="251659264" behindDoc="0" locked="0" layoutInCell="1" allowOverlap="1">
              <wp:simplePos x="0" y="0"/>
              <wp:positionH relativeFrom="page">
                <wp:posOffset>360045</wp:posOffset>
              </wp:positionH>
              <wp:positionV relativeFrom="page">
                <wp:posOffset>3564255</wp:posOffset>
              </wp:positionV>
              <wp:extent cx="107950" cy="178244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950" cy="1782445"/>
                        <a:chOff x="567" y="5613"/>
                        <a:chExt cx="169" cy="2806"/>
                      </a:xfrm>
                    </wpg:grpSpPr>
                    <wps:wsp>
                      <wps:cNvPr id="2" name="Line 2"/>
                      <wps:cNvCnPr>
                        <a:cxnSpLocks noChangeShapeType="1"/>
                      </wps:cNvCnPr>
                      <wps:spPr bwMode="auto">
                        <a:xfrm>
                          <a:off x="567" y="5613"/>
                          <a:ext cx="169" cy="0"/>
                        </a:xfrm>
                        <a:prstGeom prst="line">
                          <a:avLst/>
                        </a:prstGeom>
                        <a:noFill/>
                        <a:ln w="324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 name="Line 3"/>
                      <wps:cNvCnPr>
                        <a:cxnSpLocks noChangeShapeType="1"/>
                      </wps:cNvCnPr>
                      <wps:spPr bwMode="auto">
                        <a:xfrm>
                          <a:off x="567" y="8420"/>
                          <a:ext cx="169" cy="0"/>
                        </a:xfrm>
                        <a:prstGeom prst="line">
                          <a:avLst/>
                        </a:prstGeom>
                        <a:noFill/>
                        <a:ln w="324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4BAD9C8" id="Group 1" o:spid="_x0000_s1026" style="position:absolute;margin-left:28.35pt;margin-top:280.65pt;width:8.5pt;height:140.35pt;z-index:251659264;mso-wrap-distance-left:0;mso-wrap-distance-right:0;mso-position-horizontal-relative:page;mso-position-vertical-relative:page" coordorigin="567,5613" coordsize="169,2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">
              <v:line id="Line 2" o:spid="_x0000_s1027" style="position:absolute;visibility:visible;mso-wrap-style:square" from="567,5613" to="736,5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S7cIAAADaAAAADwAAAGRycy9kb3ducmV2LnhtbESPQYvCMBSE78L+h/AWvGm6KiLVKCIs&#10;FdSDuuv50Tzbss1LN4la/70RBI/DzHzDzBatqcWVnK8sK/jqJyCIc6srLhT8HL97ExA+IGusLZOC&#10;O3lYzD86M0y1vfGerodQiAhhn6KCMoQmldLnJRn0fdsQR+9sncEQpSukdniLcFPLQZKMpcGK40KJ&#10;Da1Kyv8OF6MgcydX/2ervTbtbrQ93YfLzW+mVPezXU5BBGrDO/xqr7WCATyvxBsg5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LxS7cIAAADaAAAADwAAAAAAAAAAAAAA&#10;AAChAgAAZHJzL2Rvd25yZXYueG1sUEsFBgAAAAAEAAQA+QAAAJADAAAAAA==&#10;" strokeweight=".09mm">
                <v:stroke joinstyle="miter" endcap="square"/>
              </v:line>
              <v:line id="Line 3" o:spid="_x0000_s1028" style="position:absolute;visibility:visible;mso-wrap-style:square" from="567,8420" to="736,8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3dsIAAADaAAAADwAAAGRycy9kb3ducmV2LnhtbESPT4vCMBTE74LfITzBm6auyyLVKCJI&#10;Bd2Df8+P5tkWm5eaZLV++83CgsdhZn7DzBatqcWDnK8sKxgNExDEudUVFwpOx/VgAsIHZI21ZVLw&#10;Ig+Lebczw1TbJ+/pcQiFiBD2KSooQ2hSKX1ekkE/tA1x9K7WGQxRukJqh88IN7X8SJIvabDiuFBi&#10;Q6uS8tvhxyjI3MXV92y116b9/txdXuPl9pwp1e+1yymIQG14h//bG61gDH9X4g2Q8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D3dsIAAADaAAAADwAAAAAAAAAAAAAA&#10;AAChAgAAZHJzL2Rvd25yZXYueG1sUEsFBgAAAAAEAAQA+QAAAJADAAAAAA==&#10;" strokeweight=".09mm">
                <v:stroke joinstyle="miter" endcap="square"/>
              </v:line>
              <w10:wrap anchorx="page" anchory="page"/>
            </v:group>
          </w:pict>
        </mc:Fallback>
      </mc:AlternateContent>
    </w:r>
    <w:r w:rsidR="00023B55">
      <w:rPr>
        <w:sz w:val="20"/>
      </w:rPr>
      <w:fldChar w:fldCharType="begin"/>
    </w:r>
    <w:r w:rsidR="00023B55">
      <w:rPr>
        <w:sz w:val="20"/>
      </w:rPr>
      <w:instrText xml:space="preserve"> PAGE </w:instrText>
    </w:r>
    <w:r w:rsidR="00023B55">
      <w:rPr>
        <w:sz w:val="20"/>
      </w:rPr>
      <w:fldChar w:fldCharType="separate"/>
    </w:r>
    <w:r w:rsidR="00770206">
      <w:rPr>
        <w:noProof/>
        <w:sz w:val="20"/>
      </w:rPr>
      <w:t>4</w:t>
    </w:r>
    <w:r w:rsidR="00023B55">
      <w:rPr>
        <w:sz w:val="20"/>
      </w:rPr>
      <w:fldChar w:fldCharType="end"/>
    </w:r>
    <w:r w:rsidR="00023B55">
      <w:rPr>
        <w:sz w:val="16"/>
      </w:rPr>
      <w:t>/</w:t>
    </w:r>
    <w:r w:rsidR="00023B55">
      <w:rPr>
        <w:sz w:val="16"/>
      </w:rPr>
      <w:fldChar w:fldCharType="begin"/>
    </w:r>
    <w:r w:rsidR="00023B55">
      <w:rPr>
        <w:sz w:val="16"/>
      </w:rPr>
      <w:instrText xml:space="preserve"> NUMPAGES \* ARABIC </w:instrText>
    </w:r>
    <w:r w:rsidR="00023B55">
      <w:rPr>
        <w:sz w:val="16"/>
      </w:rPr>
      <w:fldChar w:fldCharType="separate"/>
    </w:r>
    <w:r w:rsidR="00BB3261">
      <w:rPr>
        <w:noProof/>
        <w:sz w:val="16"/>
      </w:rPr>
      <w:t>3</w:t>
    </w:r>
    <w:r w:rsidR="00023B55">
      <w:rPr>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pStyle w:val="10"/>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81"/>
    <w:multiLevelType w:val="multilevel"/>
    <w:tmpl w:val="00000080"/>
    <w:lvl w:ilvl="0">
      <w:start w:val="1"/>
      <w:numFmt w:val="decimal"/>
      <w:lvlText w:val="6.5.%1."/>
      <w:lvlJc w:val="left"/>
      <w:rPr>
        <w:rFonts w:ascii="Arial Narrow" w:hAnsi="Arial Narrow" w:cs="Arial Narrow"/>
        <w:b w:val="0"/>
        <w:bCs w:val="0"/>
        <w:i w:val="0"/>
        <w:iCs w:val="0"/>
        <w:smallCaps w:val="0"/>
        <w:strike w:val="0"/>
        <w:color w:val="000000"/>
        <w:spacing w:val="10"/>
        <w:w w:val="100"/>
        <w:position w:val="0"/>
        <w:sz w:val="22"/>
        <w:szCs w:val="22"/>
        <w:u w:val="none"/>
      </w:rPr>
    </w:lvl>
    <w:lvl w:ilvl="1">
      <w:start w:val="1"/>
      <w:numFmt w:val="decimal"/>
      <w:lvlText w:val="6.5.%1."/>
      <w:lvlJc w:val="left"/>
      <w:rPr>
        <w:rFonts w:ascii="Arial Narrow" w:hAnsi="Arial Narrow" w:cs="Arial Narrow"/>
        <w:b w:val="0"/>
        <w:bCs w:val="0"/>
        <w:i w:val="0"/>
        <w:iCs w:val="0"/>
        <w:smallCaps w:val="0"/>
        <w:strike w:val="0"/>
        <w:color w:val="000000"/>
        <w:spacing w:val="10"/>
        <w:w w:val="100"/>
        <w:position w:val="0"/>
        <w:sz w:val="22"/>
        <w:szCs w:val="22"/>
        <w:u w:val="none"/>
      </w:rPr>
    </w:lvl>
    <w:lvl w:ilvl="2">
      <w:start w:val="1"/>
      <w:numFmt w:val="decimal"/>
      <w:lvlText w:val="6.5.%1."/>
      <w:lvlJc w:val="left"/>
      <w:rPr>
        <w:rFonts w:ascii="Arial Narrow" w:hAnsi="Arial Narrow" w:cs="Arial Narrow"/>
        <w:b w:val="0"/>
        <w:bCs w:val="0"/>
        <w:i w:val="0"/>
        <w:iCs w:val="0"/>
        <w:smallCaps w:val="0"/>
        <w:strike w:val="0"/>
        <w:color w:val="000000"/>
        <w:spacing w:val="10"/>
        <w:w w:val="100"/>
        <w:position w:val="0"/>
        <w:sz w:val="22"/>
        <w:szCs w:val="22"/>
        <w:u w:val="none"/>
      </w:rPr>
    </w:lvl>
    <w:lvl w:ilvl="3">
      <w:start w:val="1"/>
      <w:numFmt w:val="decimal"/>
      <w:lvlText w:val="6.5.%1."/>
      <w:lvlJc w:val="left"/>
      <w:rPr>
        <w:rFonts w:ascii="Arial Narrow" w:hAnsi="Arial Narrow" w:cs="Arial Narrow"/>
        <w:b w:val="0"/>
        <w:bCs w:val="0"/>
        <w:i w:val="0"/>
        <w:iCs w:val="0"/>
        <w:smallCaps w:val="0"/>
        <w:strike w:val="0"/>
        <w:color w:val="000000"/>
        <w:spacing w:val="10"/>
        <w:w w:val="100"/>
        <w:position w:val="0"/>
        <w:sz w:val="22"/>
        <w:szCs w:val="22"/>
        <w:u w:val="none"/>
      </w:rPr>
    </w:lvl>
    <w:lvl w:ilvl="4">
      <w:start w:val="1"/>
      <w:numFmt w:val="decimal"/>
      <w:lvlText w:val="6.5.%1."/>
      <w:lvlJc w:val="left"/>
      <w:rPr>
        <w:rFonts w:ascii="Arial Narrow" w:hAnsi="Arial Narrow" w:cs="Arial Narrow"/>
        <w:b w:val="0"/>
        <w:bCs w:val="0"/>
        <w:i w:val="0"/>
        <w:iCs w:val="0"/>
        <w:smallCaps w:val="0"/>
        <w:strike w:val="0"/>
        <w:color w:val="000000"/>
        <w:spacing w:val="10"/>
        <w:w w:val="100"/>
        <w:position w:val="0"/>
        <w:sz w:val="22"/>
        <w:szCs w:val="22"/>
        <w:u w:val="none"/>
      </w:rPr>
    </w:lvl>
    <w:lvl w:ilvl="5">
      <w:start w:val="1"/>
      <w:numFmt w:val="decimal"/>
      <w:lvlText w:val="6.5.%1."/>
      <w:lvlJc w:val="left"/>
      <w:rPr>
        <w:rFonts w:ascii="Arial Narrow" w:hAnsi="Arial Narrow" w:cs="Arial Narrow"/>
        <w:b w:val="0"/>
        <w:bCs w:val="0"/>
        <w:i w:val="0"/>
        <w:iCs w:val="0"/>
        <w:smallCaps w:val="0"/>
        <w:strike w:val="0"/>
        <w:color w:val="000000"/>
        <w:spacing w:val="10"/>
        <w:w w:val="100"/>
        <w:position w:val="0"/>
        <w:sz w:val="22"/>
        <w:szCs w:val="22"/>
        <w:u w:val="none"/>
      </w:rPr>
    </w:lvl>
    <w:lvl w:ilvl="6">
      <w:start w:val="1"/>
      <w:numFmt w:val="decimal"/>
      <w:lvlText w:val="6.5.%1."/>
      <w:lvlJc w:val="left"/>
      <w:rPr>
        <w:rFonts w:ascii="Arial Narrow" w:hAnsi="Arial Narrow" w:cs="Arial Narrow"/>
        <w:b w:val="0"/>
        <w:bCs w:val="0"/>
        <w:i w:val="0"/>
        <w:iCs w:val="0"/>
        <w:smallCaps w:val="0"/>
        <w:strike w:val="0"/>
        <w:color w:val="000000"/>
        <w:spacing w:val="10"/>
        <w:w w:val="100"/>
        <w:position w:val="0"/>
        <w:sz w:val="22"/>
        <w:szCs w:val="22"/>
        <w:u w:val="none"/>
      </w:rPr>
    </w:lvl>
    <w:lvl w:ilvl="7">
      <w:start w:val="1"/>
      <w:numFmt w:val="decimal"/>
      <w:lvlText w:val="6.5.%1."/>
      <w:lvlJc w:val="left"/>
      <w:rPr>
        <w:rFonts w:ascii="Arial Narrow" w:hAnsi="Arial Narrow" w:cs="Arial Narrow"/>
        <w:b w:val="0"/>
        <w:bCs w:val="0"/>
        <w:i w:val="0"/>
        <w:iCs w:val="0"/>
        <w:smallCaps w:val="0"/>
        <w:strike w:val="0"/>
        <w:color w:val="000000"/>
        <w:spacing w:val="10"/>
        <w:w w:val="100"/>
        <w:position w:val="0"/>
        <w:sz w:val="22"/>
        <w:szCs w:val="22"/>
        <w:u w:val="none"/>
      </w:rPr>
    </w:lvl>
    <w:lvl w:ilvl="8">
      <w:start w:val="1"/>
      <w:numFmt w:val="decimal"/>
      <w:lvlText w:val="6.5.%1."/>
      <w:lvlJc w:val="left"/>
      <w:rPr>
        <w:rFonts w:ascii="Arial Narrow" w:hAnsi="Arial Narrow" w:cs="Arial Narrow"/>
        <w:b w:val="0"/>
        <w:bCs w:val="0"/>
        <w:i w:val="0"/>
        <w:iCs w:val="0"/>
        <w:smallCaps w:val="0"/>
        <w:strike w:val="0"/>
        <w:color w:val="000000"/>
        <w:spacing w:val="10"/>
        <w:w w:val="100"/>
        <w:position w:val="0"/>
        <w:sz w:val="22"/>
        <w:szCs w:val="22"/>
        <w:u w:val="none"/>
      </w:rPr>
    </w:lvl>
  </w:abstractNum>
  <w:abstractNum w:abstractNumId="3">
    <w:nsid w:val="00000085"/>
    <w:multiLevelType w:val="multilevel"/>
    <w:tmpl w:val="00000084"/>
    <w:lvl w:ilvl="0">
      <w:start w:val="1"/>
      <w:numFmt w:val="decimal"/>
      <w:lvlText w:val="%1)"/>
      <w:lvlJc w:val="left"/>
      <w:rPr>
        <w:rFonts w:ascii="Arial Narrow" w:hAnsi="Arial Narrow" w:cs="Arial Narrow"/>
        <w:b w:val="0"/>
        <w:bCs w:val="0"/>
        <w:i w:val="0"/>
        <w:iCs w:val="0"/>
        <w:smallCaps w:val="0"/>
        <w:strike w:val="0"/>
        <w:color w:val="000000"/>
        <w:spacing w:val="10"/>
        <w:w w:val="100"/>
        <w:position w:val="0"/>
        <w:sz w:val="22"/>
        <w:szCs w:val="22"/>
        <w:u w:val="none"/>
      </w:rPr>
    </w:lvl>
    <w:lvl w:ilvl="1">
      <w:start w:val="1"/>
      <w:numFmt w:val="decimal"/>
      <w:lvlText w:val="%1)"/>
      <w:lvlJc w:val="left"/>
      <w:rPr>
        <w:rFonts w:ascii="Arial Narrow" w:hAnsi="Arial Narrow" w:cs="Arial Narrow"/>
        <w:b w:val="0"/>
        <w:bCs w:val="0"/>
        <w:i w:val="0"/>
        <w:iCs w:val="0"/>
        <w:smallCaps w:val="0"/>
        <w:strike w:val="0"/>
        <w:color w:val="000000"/>
        <w:spacing w:val="10"/>
        <w:w w:val="100"/>
        <w:position w:val="0"/>
        <w:sz w:val="22"/>
        <w:szCs w:val="22"/>
        <w:u w:val="none"/>
      </w:rPr>
    </w:lvl>
    <w:lvl w:ilvl="2">
      <w:start w:val="1"/>
      <w:numFmt w:val="decimal"/>
      <w:lvlText w:val="%1)"/>
      <w:lvlJc w:val="left"/>
      <w:rPr>
        <w:rFonts w:ascii="Arial Narrow" w:hAnsi="Arial Narrow" w:cs="Arial Narrow"/>
        <w:b w:val="0"/>
        <w:bCs w:val="0"/>
        <w:i w:val="0"/>
        <w:iCs w:val="0"/>
        <w:smallCaps w:val="0"/>
        <w:strike w:val="0"/>
        <w:color w:val="000000"/>
        <w:spacing w:val="10"/>
        <w:w w:val="100"/>
        <w:position w:val="0"/>
        <w:sz w:val="22"/>
        <w:szCs w:val="22"/>
        <w:u w:val="none"/>
      </w:rPr>
    </w:lvl>
    <w:lvl w:ilvl="3">
      <w:start w:val="1"/>
      <w:numFmt w:val="decimal"/>
      <w:lvlText w:val="%1)"/>
      <w:lvlJc w:val="left"/>
      <w:rPr>
        <w:rFonts w:ascii="Arial Narrow" w:hAnsi="Arial Narrow" w:cs="Arial Narrow"/>
        <w:b w:val="0"/>
        <w:bCs w:val="0"/>
        <w:i w:val="0"/>
        <w:iCs w:val="0"/>
        <w:smallCaps w:val="0"/>
        <w:strike w:val="0"/>
        <w:color w:val="000000"/>
        <w:spacing w:val="10"/>
        <w:w w:val="100"/>
        <w:position w:val="0"/>
        <w:sz w:val="22"/>
        <w:szCs w:val="22"/>
        <w:u w:val="none"/>
      </w:rPr>
    </w:lvl>
    <w:lvl w:ilvl="4">
      <w:start w:val="1"/>
      <w:numFmt w:val="decimal"/>
      <w:lvlText w:val="%1)"/>
      <w:lvlJc w:val="left"/>
      <w:rPr>
        <w:rFonts w:ascii="Arial Narrow" w:hAnsi="Arial Narrow" w:cs="Arial Narrow"/>
        <w:b w:val="0"/>
        <w:bCs w:val="0"/>
        <w:i w:val="0"/>
        <w:iCs w:val="0"/>
        <w:smallCaps w:val="0"/>
        <w:strike w:val="0"/>
        <w:color w:val="000000"/>
        <w:spacing w:val="10"/>
        <w:w w:val="100"/>
        <w:position w:val="0"/>
        <w:sz w:val="22"/>
        <w:szCs w:val="22"/>
        <w:u w:val="none"/>
      </w:rPr>
    </w:lvl>
    <w:lvl w:ilvl="5">
      <w:start w:val="1"/>
      <w:numFmt w:val="decimal"/>
      <w:lvlText w:val="%1)"/>
      <w:lvlJc w:val="left"/>
      <w:rPr>
        <w:rFonts w:ascii="Arial Narrow" w:hAnsi="Arial Narrow" w:cs="Arial Narrow"/>
        <w:b w:val="0"/>
        <w:bCs w:val="0"/>
        <w:i w:val="0"/>
        <w:iCs w:val="0"/>
        <w:smallCaps w:val="0"/>
        <w:strike w:val="0"/>
        <w:color w:val="000000"/>
        <w:spacing w:val="10"/>
        <w:w w:val="100"/>
        <w:position w:val="0"/>
        <w:sz w:val="22"/>
        <w:szCs w:val="22"/>
        <w:u w:val="none"/>
      </w:rPr>
    </w:lvl>
    <w:lvl w:ilvl="6">
      <w:start w:val="1"/>
      <w:numFmt w:val="decimal"/>
      <w:lvlText w:val="%1)"/>
      <w:lvlJc w:val="left"/>
      <w:rPr>
        <w:rFonts w:ascii="Arial Narrow" w:hAnsi="Arial Narrow" w:cs="Arial Narrow"/>
        <w:b w:val="0"/>
        <w:bCs w:val="0"/>
        <w:i w:val="0"/>
        <w:iCs w:val="0"/>
        <w:smallCaps w:val="0"/>
        <w:strike w:val="0"/>
        <w:color w:val="000000"/>
        <w:spacing w:val="10"/>
        <w:w w:val="100"/>
        <w:position w:val="0"/>
        <w:sz w:val="22"/>
        <w:szCs w:val="22"/>
        <w:u w:val="none"/>
      </w:rPr>
    </w:lvl>
    <w:lvl w:ilvl="7">
      <w:start w:val="1"/>
      <w:numFmt w:val="decimal"/>
      <w:lvlText w:val="%1)"/>
      <w:lvlJc w:val="left"/>
      <w:rPr>
        <w:rFonts w:ascii="Arial Narrow" w:hAnsi="Arial Narrow" w:cs="Arial Narrow"/>
        <w:b w:val="0"/>
        <w:bCs w:val="0"/>
        <w:i w:val="0"/>
        <w:iCs w:val="0"/>
        <w:smallCaps w:val="0"/>
        <w:strike w:val="0"/>
        <w:color w:val="000000"/>
        <w:spacing w:val="10"/>
        <w:w w:val="100"/>
        <w:position w:val="0"/>
        <w:sz w:val="22"/>
        <w:szCs w:val="22"/>
        <w:u w:val="none"/>
      </w:rPr>
    </w:lvl>
    <w:lvl w:ilvl="8">
      <w:start w:val="1"/>
      <w:numFmt w:val="decimal"/>
      <w:lvlText w:val="%1)"/>
      <w:lvlJc w:val="left"/>
      <w:rPr>
        <w:rFonts w:ascii="Arial Narrow" w:hAnsi="Arial Narrow" w:cs="Arial Narrow"/>
        <w:b w:val="0"/>
        <w:bCs w:val="0"/>
        <w:i w:val="0"/>
        <w:iCs w:val="0"/>
        <w:smallCaps w:val="0"/>
        <w:strike w:val="0"/>
        <w:color w:val="000000"/>
        <w:spacing w:val="10"/>
        <w:w w:val="100"/>
        <w:position w:val="0"/>
        <w:sz w:val="22"/>
        <w:szCs w:val="22"/>
        <w:u w:val="none"/>
      </w:rPr>
    </w:lvl>
  </w:abstractNum>
  <w:abstractNum w:abstractNumId="4">
    <w:nsid w:val="05181353"/>
    <w:multiLevelType w:val="hybridMultilevel"/>
    <w:tmpl w:val="F586C23E"/>
    <w:lvl w:ilvl="0" w:tplc="0419000F">
      <w:start w:val="1"/>
      <w:numFmt w:val="decimal"/>
      <w:lvlText w:val="%1."/>
      <w:lvlJc w:val="left"/>
      <w:pPr>
        <w:ind w:left="107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07C25317"/>
    <w:multiLevelType w:val="hybridMultilevel"/>
    <w:tmpl w:val="E67A80DA"/>
    <w:lvl w:ilvl="0" w:tplc="20606AB8">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0C7359A2"/>
    <w:multiLevelType w:val="hybridMultilevel"/>
    <w:tmpl w:val="BC36F4BE"/>
    <w:lvl w:ilvl="0" w:tplc="52F8637A">
      <w:start w:val="1"/>
      <w:numFmt w:val="decimal"/>
      <w:lvlText w:val="%1)"/>
      <w:lvlJc w:val="left"/>
      <w:pPr>
        <w:ind w:left="720" w:hanging="360"/>
      </w:pPr>
      <w:rPr>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9D4C44"/>
    <w:multiLevelType w:val="hybridMultilevel"/>
    <w:tmpl w:val="64824ECA"/>
    <w:lvl w:ilvl="0" w:tplc="CA1404B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1E35783"/>
    <w:multiLevelType w:val="hybridMultilevel"/>
    <w:tmpl w:val="4E6610D6"/>
    <w:lvl w:ilvl="0" w:tplc="BE0EB15A">
      <w:start w:val="1"/>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D253B74"/>
    <w:multiLevelType w:val="hybridMultilevel"/>
    <w:tmpl w:val="06A41898"/>
    <w:lvl w:ilvl="0" w:tplc="CAE8AB3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2CB0139B"/>
    <w:multiLevelType w:val="hybridMultilevel"/>
    <w:tmpl w:val="AB5C6A3E"/>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1D2DAB"/>
    <w:multiLevelType w:val="hybridMultilevel"/>
    <w:tmpl w:val="7368B922"/>
    <w:lvl w:ilvl="0" w:tplc="35487096">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7CF6424"/>
    <w:multiLevelType w:val="hybridMultilevel"/>
    <w:tmpl w:val="D9C29D7E"/>
    <w:lvl w:ilvl="0" w:tplc="04190011">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2D17F23"/>
    <w:multiLevelType w:val="hybridMultilevel"/>
    <w:tmpl w:val="9C86577E"/>
    <w:lvl w:ilvl="0" w:tplc="D3C000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AF56A27"/>
    <w:multiLevelType w:val="hybridMultilevel"/>
    <w:tmpl w:val="56DCD0C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7B2B023D"/>
    <w:multiLevelType w:val="hybridMultilevel"/>
    <w:tmpl w:val="0DEA0F46"/>
    <w:lvl w:ilvl="0" w:tplc="8794CDC8">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
  </w:num>
  <w:num w:numId="3">
    <w:abstractNumId w:val="7"/>
  </w:num>
  <w:num w:numId="4">
    <w:abstractNumId w:val="15"/>
  </w:num>
  <w:num w:numId="5">
    <w:abstractNumId w:val="2"/>
  </w:num>
  <w:num w:numId="6">
    <w:abstractNumId w:val="3"/>
  </w:num>
  <w:num w:numId="7">
    <w:abstractNumId w:val="13"/>
  </w:num>
  <w:num w:numId="8">
    <w:abstractNumId w:val="9"/>
  </w:num>
  <w:num w:numId="9">
    <w:abstractNumId w:val="8"/>
  </w:num>
  <w:num w:numId="10">
    <w:abstractNumId w:val="11"/>
  </w:num>
  <w:num w:numId="11">
    <w:abstractNumId w:val="14"/>
  </w:num>
  <w:num w:numId="12">
    <w:abstractNumId w:val="4"/>
  </w:num>
  <w:num w:numId="13">
    <w:abstractNumId w:val="6"/>
  </w:num>
  <w:num w:numId="14">
    <w:abstractNumId w:val="12"/>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3ED"/>
    <w:rsid w:val="00000A7E"/>
    <w:rsid w:val="00001CFB"/>
    <w:rsid w:val="0000202B"/>
    <w:rsid w:val="00002CED"/>
    <w:rsid w:val="00006546"/>
    <w:rsid w:val="00007E86"/>
    <w:rsid w:val="0001174C"/>
    <w:rsid w:val="00012E1F"/>
    <w:rsid w:val="000133C7"/>
    <w:rsid w:val="0002142F"/>
    <w:rsid w:val="00021E5B"/>
    <w:rsid w:val="000232B1"/>
    <w:rsid w:val="00023B55"/>
    <w:rsid w:val="00031085"/>
    <w:rsid w:val="00033B38"/>
    <w:rsid w:val="000360BD"/>
    <w:rsid w:val="0004135E"/>
    <w:rsid w:val="00045A61"/>
    <w:rsid w:val="000466E4"/>
    <w:rsid w:val="000470A5"/>
    <w:rsid w:val="00047D77"/>
    <w:rsid w:val="00051A1E"/>
    <w:rsid w:val="0005228E"/>
    <w:rsid w:val="00052665"/>
    <w:rsid w:val="00054D0C"/>
    <w:rsid w:val="00056E63"/>
    <w:rsid w:val="00062542"/>
    <w:rsid w:val="000627B9"/>
    <w:rsid w:val="00063DEE"/>
    <w:rsid w:val="00066AC8"/>
    <w:rsid w:val="00075DEC"/>
    <w:rsid w:val="000828C3"/>
    <w:rsid w:val="00083065"/>
    <w:rsid w:val="00085182"/>
    <w:rsid w:val="000863D6"/>
    <w:rsid w:val="0009480C"/>
    <w:rsid w:val="00094B69"/>
    <w:rsid w:val="00096FE0"/>
    <w:rsid w:val="000A1641"/>
    <w:rsid w:val="000A7AA7"/>
    <w:rsid w:val="000B2AF0"/>
    <w:rsid w:val="000B4A7E"/>
    <w:rsid w:val="000B4B7C"/>
    <w:rsid w:val="000B57D6"/>
    <w:rsid w:val="000B67D4"/>
    <w:rsid w:val="000C02EA"/>
    <w:rsid w:val="000C1F49"/>
    <w:rsid w:val="000C23EB"/>
    <w:rsid w:val="000C327C"/>
    <w:rsid w:val="000C3A79"/>
    <w:rsid w:val="000D10B5"/>
    <w:rsid w:val="000D1B6A"/>
    <w:rsid w:val="000D2BCF"/>
    <w:rsid w:val="000D5417"/>
    <w:rsid w:val="000E03EC"/>
    <w:rsid w:val="000E168C"/>
    <w:rsid w:val="000E3E6E"/>
    <w:rsid w:val="001016DC"/>
    <w:rsid w:val="001056DA"/>
    <w:rsid w:val="00106255"/>
    <w:rsid w:val="001070DC"/>
    <w:rsid w:val="00121976"/>
    <w:rsid w:val="001265C2"/>
    <w:rsid w:val="00132705"/>
    <w:rsid w:val="001346F1"/>
    <w:rsid w:val="00134992"/>
    <w:rsid w:val="00135AEE"/>
    <w:rsid w:val="0013708F"/>
    <w:rsid w:val="00142200"/>
    <w:rsid w:val="00147C93"/>
    <w:rsid w:val="00152A28"/>
    <w:rsid w:val="00154943"/>
    <w:rsid w:val="00154C95"/>
    <w:rsid w:val="0016095F"/>
    <w:rsid w:val="001611D3"/>
    <w:rsid w:val="001635E2"/>
    <w:rsid w:val="00163B96"/>
    <w:rsid w:val="001664BA"/>
    <w:rsid w:val="00167B52"/>
    <w:rsid w:val="0017516E"/>
    <w:rsid w:val="001756A0"/>
    <w:rsid w:val="0017626B"/>
    <w:rsid w:val="001768A9"/>
    <w:rsid w:val="00190204"/>
    <w:rsid w:val="0019328D"/>
    <w:rsid w:val="001A2B53"/>
    <w:rsid w:val="001A4A20"/>
    <w:rsid w:val="001A5F9E"/>
    <w:rsid w:val="001B3503"/>
    <w:rsid w:val="001B559E"/>
    <w:rsid w:val="001C0234"/>
    <w:rsid w:val="001C4091"/>
    <w:rsid w:val="001C5BCF"/>
    <w:rsid w:val="001C6798"/>
    <w:rsid w:val="001C79CD"/>
    <w:rsid w:val="001D032A"/>
    <w:rsid w:val="001D2EA6"/>
    <w:rsid w:val="001D46EC"/>
    <w:rsid w:val="001D4881"/>
    <w:rsid w:val="001D6E59"/>
    <w:rsid w:val="001E43BC"/>
    <w:rsid w:val="001E49EB"/>
    <w:rsid w:val="001E4CA5"/>
    <w:rsid w:val="001E4DE2"/>
    <w:rsid w:val="001E6BDB"/>
    <w:rsid w:val="001F2A76"/>
    <w:rsid w:val="001F2F23"/>
    <w:rsid w:val="001F4506"/>
    <w:rsid w:val="001F4A23"/>
    <w:rsid w:val="001F5319"/>
    <w:rsid w:val="00202033"/>
    <w:rsid w:val="00202E52"/>
    <w:rsid w:val="002109DA"/>
    <w:rsid w:val="00210FAB"/>
    <w:rsid w:val="00212287"/>
    <w:rsid w:val="002128A3"/>
    <w:rsid w:val="00214409"/>
    <w:rsid w:val="002144AD"/>
    <w:rsid w:val="00215F80"/>
    <w:rsid w:val="00217945"/>
    <w:rsid w:val="00217E5E"/>
    <w:rsid w:val="0022122D"/>
    <w:rsid w:val="00225BA2"/>
    <w:rsid w:val="002261FF"/>
    <w:rsid w:val="00230225"/>
    <w:rsid w:val="00233E9C"/>
    <w:rsid w:val="00237CB8"/>
    <w:rsid w:val="00242DB8"/>
    <w:rsid w:val="0024303C"/>
    <w:rsid w:val="00243971"/>
    <w:rsid w:val="00243D80"/>
    <w:rsid w:val="00245AC2"/>
    <w:rsid w:val="002461E6"/>
    <w:rsid w:val="00252DDF"/>
    <w:rsid w:val="0025453D"/>
    <w:rsid w:val="00254924"/>
    <w:rsid w:val="00255AA0"/>
    <w:rsid w:val="00256DC7"/>
    <w:rsid w:val="00261867"/>
    <w:rsid w:val="00262C7A"/>
    <w:rsid w:val="00263CE7"/>
    <w:rsid w:val="002641F1"/>
    <w:rsid w:val="00264DC5"/>
    <w:rsid w:val="00265D2F"/>
    <w:rsid w:val="002663A7"/>
    <w:rsid w:val="00266BF1"/>
    <w:rsid w:val="0027184B"/>
    <w:rsid w:val="002730FF"/>
    <w:rsid w:val="0028160A"/>
    <w:rsid w:val="00284BD4"/>
    <w:rsid w:val="002856E1"/>
    <w:rsid w:val="00287E6B"/>
    <w:rsid w:val="00291875"/>
    <w:rsid w:val="002A11AF"/>
    <w:rsid w:val="002A2EE5"/>
    <w:rsid w:val="002B1D9F"/>
    <w:rsid w:val="002B25EA"/>
    <w:rsid w:val="002B6746"/>
    <w:rsid w:val="002C1C3E"/>
    <w:rsid w:val="002C3029"/>
    <w:rsid w:val="002C6F5C"/>
    <w:rsid w:val="002C7805"/>
    <w:rsid w:val="002D08C5"/>
    <w:rsid w:val="002D1DFF"/>
    <w:rsid w:val="002D3860"/>
    <w:rsid w:val="002D3CD4"/>
    <w:rsid w:val="002D5E44"/>
    <w:rsid w:val="002D758E"/>
    <w:rsid w:val="002E2E0E"/>
    <w:rsid w:val="002E31C7"/>
    <w:rsid w:val="002E4A9B"/>
    <w:rsid w:val="002E558B"/>
    <w:rsid w:val="002F3452"/>
    <w:rsid w:val="002F39FD"/>
    <w:rsid w:val="002F54C4"/>
    <w:rsid w:val="002F5D8E"/>
    <w:rsid w:val="002F7021"/>
    <w:rsid w:val="002F7563"/>
    <w:rsid w:val="00300F96"/>
    <w:rsid w:val="003044EE"/>
    <w:rsid w:val="00306A6B"/>
    <w:rsid w:val="00307B16"/>
    <w:rsid w:val="00307BF9"/>
    <w:rsid w:val="00310C66"/>
    <w:rsid w:val="00312AB0"/>
    <w:rsid w:val="0031400C"/>
    <w:rsid w:val="003145C0"/>
    <w:rsid w:val="00315749"/>
    <w:rsid w:val="00315DFB"/>
    <w:rsid w:val="00316E85"/>
    <w:rsid w:val="00332AD5"/>
    <w:rsid w:val="00334C59"/>
    <w:rsid w:val="00334F24"/>
    <w:rsid w:val="00335870"/>
    <w:rsid w:val="003364E0"/>
    <w:rsid w:val="003373BF"/>
    <w:rsid w:val="00337EF4"/>
    <w:rsid w:val="00343000"/>
    <w:rsid w:val="003459B5"/>
    <w:rsid w:val="003467A4"/>
    <w:rsid w:val="00350A69"/>
    <w:rsid w:val="00353485"/>
    <w:rsid w:val="00354487"/>
    <w:rsid w:val="003545EA"/>
    <w:rsid w:val="00354A04"/>
    <w:rsid w:val="00356512"/>
    <w:rsid w:val="003623BC"/>
    <w:rsid w:val="003628AD"/>
    <w:rsid w:val="00362BC6"/>
    <w:rsid w:val="00363573"/>
    <w:rsid w:val="00367EE9"/>
    <w:rsid w:val="00375F18"/>
    <w:rsid w:val="00376014"/>
    <w:rsid w:val="0038048B"/>
    <w:rsid w:val="003806CA"/>
    <w:rsid w:val="00380D0D"/>
    <w:rsid w:val="00382015"/>
    <w:rsid w:val="003835E6"/>
    <w:rsid w:val="0038657E"/>
    <w:rsid w:val="00386745"/>
    <w:rsid w:val="003913ED"/>
    <w:rsid w:val="00391A03"/>
    <w:rsid w:val="0039208F"/>
    <w:rsid w:val="00395EE2"/>
    <w:rsid w:val="003A0DDC"/>
    <w:rsid w:val="003A11EB"/>
    <w:rsid w:val="003A2335"/>
    <w:rsid w:val="003B0D8E"/>
    <w:rsid w:val="003B45AA"/>
    <w:rsid w:val="003C187D"/>
    <w:rsid w:val="003C20B7"/>
    <w:rsid w:val="003C551B"/>
    <w:rsid w:val="003D05C3"/>
    <w:rsid w:val="003D0A8B"/>
    <w:rsid w:val="003D0FD7"/>
    <w:rsid w:val="003D221E"/>
    <w:rsid w:val="003D5BF8"/>
    <w:rsid w:val="003D5FF8"/>
    <w:rsid w:val="003D6226"/>
    <w:rsid w:val="003D623A"/>
    <w:rsid w:val="003E0E30"/>
    <w:rsid w:val="003E4720"/>
    <w:rsid w:val="003E5832"/>
    <w:rsid w:val="003F38F2"/>
    <w:rsid w:val="003F601F"/>
    <w:rsid w:val="003F70AE"/>
    <w:rsid w:val="003F75CB"/>
    <w:rsid w:val="003F79B9"/>
    <w:rsid w:val="00400C0E"/>
    <w:rsid w:val="00403340"/>
    <w:rsid w:val="00403F9B"/>
    <w:rsid w:val="00405957"/>
    <w:rsid w:val="00406B2E"/>
    <w:rsid w:val="00411DA4"/>
    <w:rsid w:val="00412512"/>
    <w:rsid w:val="004148D6"/>
    <w:rsid w:val="004209D0"/>
    <w:rsid w:val="00427AD7"/>
    <w:rsid w:val="00431BB6"/>
    <w:rsid w:val="004354E6"/>
    <w:rsid w:val="0043719A"/>
    <w:rsid w:val="004401DD"/>
    <w:rsid w:val="00441BED"/>
    <w:rsid w:val="0044393B"/>
    <w:rsid w:val="00444DDD"/>
    <w:rsid w:val="00453C30"/>
    <w:rsid w:val="00460745"/>
    <w:rsid w:val="004622EB"/>
    <w:rsid w:val="004652FC"/>
    <w:rsid w:val="00466622"/>
    <w:rsid w:val="004677DA"/>
    <w:rsid w:val="00467CB4"/>
    <w:rsid w:val="0047029D"/>
    <w:rsid w:val="00475F63"/>
    <w:rsid w:val="0047681F"/>
    <w:rsid w:val="004772D6"/>
    <w:rsid w:val="004808AA"/>
    <w:rsid w:val="00480A2D"/>
    <w:rsid w:val="004902D8"/>
    <w:rsid w:val="0049200B"/>
    <w:rsid w:val="00493475"/>
    <w:rsid w:val="0049554B"/>
    <w:rsid w:val="004A185A"/>
    <w:rsid w:val="004A4ABD"/>
    <w:rsid w:val="004A61F8"/>
    <w:rsid w:val="004A6DB2"/>
    <w:rsid w:val="004A7C11"/>
    <w:rsid w:val="004B19CA"/>
    <w:rsid w:val="004B674B"/>
    <w:rsid w:val="004C1F87"/>
    <w:rsid w:val="004C20C7"/>
    <w:rsid w:val="004C22BB"/>
    <w:rsid w:val="004C59FC"/>
    <w:rsid w:val="004C6A66"/>
    <w:rsid w:val="004D0309"/>
    <w:rsid w:val="004D035C"/>
    <w:rsid w:val="004D0982"/>
    <w:rsid w:val="004D1606"/>
    <w:rsid w:val="004D3262"/>
    <w:rsid w:val="004D3B03"/>
    <w:rsid w:val="004D4CAE"/>
    <w:rsid w:val="004E1241"/>
    <w:rsid w:val="004E1B35"/>
    <w:rsid w:val="004E4F0D"/>
    <w:rsid w:val="004F0CC5"/>
    <w:rsid w:val="004F3ED0"/>
    <w:rsid w:val="004F4168"/>
    <w:rsid w:val="004F489B"/>
    <w:rsid w:val="00500EE8"/>
    <w:rsid w:val="0050287C"/>
    <w:rsid w:val="00502E2B"/>
    <w:rsid w:val="005050F1"/>
    <w:rsid w:val="00505741"/>
    <w:rsid w:val="00506A18"/>
    <w:rsid w:val="00511452"/>
    <w:rsid w:val="00511C1B"/>
    <w:rsid w:val="00512F1B"/>
    <w:rsid w:val="005140A2"/>
    <w:rsid w:val="00514507"/>
    <w:rsid w:val="00514DB6"/>
    <w:rsid w:val="005179E6"/>
    <w:rsid w:val="00517E1F"/>
    <w:rsid w:val="005206E4"/>
    <w:rsid w:val="005211C9"/>
    <w:rsid w:val="00521BF2"/>
    <w:rsid w:val="00521F4C"/>
    <w:rsid w:val="0053026B"/>
    <w:rsid w:val="00531FCD"/>
    <w:rsid w:val="00532119"/>
    <w:rsid w:val="005357E6"/>
    <w:rsid w:val="00537285"/>
    <w:rsid w:val="0054556D"/>
    <w:rsid w:val="0054698A"/>
    <w:rsid w:val="005479BA"/>
    <w:rsid w:val="00551B77"/>
    <w:rsid w:val="005523A8"/>
    <w:rsid w:val="005528FE"/>
    <w:rsid w:val="00554A1C"/>
    <w:rsid w:val="00560152"/>
    <w:rsid w:val="00560D73"/>
    <w:rsid w:val="0056258D"/>
    <w:rsid w:val="00563541"/>
    <w:rsid w:val="00563B56"/>
    <w:rsid w:val="0056409A"/>
    <w:rsid w:val="0056491C"/>
    <w:rsid w:val="00565496"/>
    <w:rsid w:val="00565EA6"/>
    <w:rsid w:val="005674AD"/>
    <w:rsid w:val="0057090C"/>
    <w:rsid w:val="005714DF"/>
    <w:rsid w:val="005739AF"/>
    <w:rsid w:val="0057424B"/>
    <w:rsid w:val="00574E00"/>
    <w:rsid w:val="0057514F"/>
    <w:rsid w:val="00580B50"/>
    <w:rsid w:val="00580F96"/>
    <w:rsid w:val="00590F42"/>
    <w:rsid w:val="0059455B"/>
    <w:rsid w:val="005946BE"/>
    <w:rsid w:val="00595B41"/>
    <w:rsid w:val="005969B7"/>
    <w:rsid w:val="005A1E46"/>
    <w:rsid w:val="005A2C12"/>
    <w:rsid w:val="005A4383"/>
    <w:rsid w:val="005B3F59"/>
    <w:rsid w:val="005B569C"/>
    <w:rsid w:val="005B792D"/>
    <w:rsid w:val="005C08BF"/>
    <w:rsid w:val="005C1276"/>
    <w:rsid w:val="005C737C"/>
    <w:rsid w:val="005C74DC"/>
    <w:rsid w:val="005D0779"/>
    <w:rsid w:val="005D09DE"/>
    <w:rsid w:val="005D330C"/>
    <w:rsid w:val="005D6631"/>
    <w:rsid w:val="005D7479"/>
    <w:rsid w:val="005E005D"/>
    <w:rsid w:val="005E3A97"/>
    <w:rsid w:val="005E417D"/>
    <w:rsid w:val="005E4687"/>
    <w:rsid w:val="005E4C8A"/>
    <w:rsid w:val="005F3A0F"/>
    <w:rsid w:val="005F41B5"/>
    <w:rsid w:val="005F4FCB"/>
    <w:rsid w:val="00602555"/>
    <w:rsid w:val="006044B9"/>
    <w:rsid w:val="006046BD"/>
    <w:rsid w:val="00606D48"/>
    <w:rsid w:val="0061000E"/>
    <w:rsid w:val="00610607"/>
    <w:rsid w:val="006106FB"/>
    <w:rsid w:val="00611C08"/>
    <w:rsid w:val="00612FEF"/>
    <w:rsid w:val="00614047"/>
    <w:rsid w:val="00620DF1"/>
    <w:rsid w:val="00621C77"/>
    <w:rsid w:val="00621EA2"/>
    <w:rsid w:val="006238B9"/>
    <w:rsid w:val="00623C88"/>
    <w:rsid w:val="00624429"/>
    <w:rsid w:val="00626BF1"/>
    <w:rsid w:val="006303EE"/>
    <w:rsid w:val="00630887"/>
    <w:rsid w:val="00635841"/>
    <w:rsid w:val="0063637C"/>
    <w:rsid w:val="006376D3"/>
    <w:rsid w:val="00637D43"/>
    <w:rsid w:val="00640A2C"/>
    <w:rsid w:val="006414FB"/>
    <w:rsid w:val="00641622"/>
    <w:rsid w:val="00641DD6"/>
    <w:rsid w:val="00643434"/>
    <w:rsid w:val="0064455B"/>
    <w:rsid w:val="00646216"/>
    <w:rsid w:val="00651091"/>
    <w:rsid w:val="00654EDB"/>
    <w:rsid w:val="00654F35"/>
    <w:rsid w:val="0065697B"/>
    <w:rsid w:val="006606DC"/>
    <w:rsid w:val="00662B35"/>
    <w:rsid w:val="00665177"/>
    <w:rsid w:val="006724CC"/>
    <w:rsid w:val="006734F6"/>
    <w:rsid w:val="00675B9C"/>
    <w:rsid w:val="00676D01"/>
    <w:rsid w:val="00680E95"/>
    <w:rsid w:val="00681CE9"/>
    <w:rsid w:val="00681DD0"/>
    <w:rsid w:val="00690EFC"/>
    <w:rsid w:val="0069109E"/>
    <w:rsid w:val="006928D3"/>
    <w:rsid w:val="00693798"/>
    <w:rsid w:val="00695CDC"/>
    <w:rsid w:val="00697043"/>
    <w:rsid w:val="006A00AB"/>
    <w:rsid w:val="006A1F8B"/>
    <w:rsid w:val="006A3078"/>
    <w:rsid w:val="006A4DC2"/>
    <w:rsid w:val="006A54EF"/>
    <w:rsid w:val="006A56EE"/>
    <w:rsid w:val="006B019A"/>
    <w:rsid w:val="006B3D20"/>
    <w:rsid w:val="006B54B7"/>
    <w:rsid w:val="006B6D76"/>
    <w:rsid w:val="006B7E1A"/>
    <w:rsid w:val="006C4551"/>
    <w:rsid w:val="006C53AB"/>
    <w:rsid w:val="006C585E"/>
    <w:rsid w:val="006C6231"/>
    <w:rsid w:val="006D1A91"/>
    <w:rsid w:val="006D2332"/>
    <w:rsid w:val="006E1E05"/>
    <w:rsid w:val="006E274A"/>
    <w:rsid w:val="006E3A8E"/>
    <w:rsid w:val="006E57AA"/>
    <w:rsid w:val="006E6D3A"/>
    <w:rsid w:val="006E75E8"/>
    <w:rsid w:val="006E762B"/>
    <w:rsid w:val="006F3056"/>
    <w:rsid w:val="006F65FC"/>
    <w:rsid w:val="007000FF"/>
    <w:rsid w:val="0070010D"/>
    <w:rsid w:val="00701171"/>
    <w:rsid w:val="0070273D"/>
    <w:rsid w:val="00703DD0"/>
    <w:rsid w:val="00703DD8"/>
    <w:rsid w:val="00703EB7"/>
    <w:rsid w:val="0070408F"/>
    <w:rsid w:val="0070533A"/>
    <w:rsid w:val="007075B4"/>
    <w:rsid w:val="00710658"/>
    <w:rsid w:val="00712C68"/>
    <w:rsid w:val="00715662"/>
    <w:rsid w:val="00717DFE"/>
    <w:rsid w:val="00722102"/>
    <w:rsid w:val="00724F79"/>
    <w:rsid w:val="0073127C"/>
    <w:rsid w:val="00732330"/>
    <w:rsid w:val="00734CB6"/>
    <w:rsid w:val="00736089"/>
    <w:rsid w:val="0074036C"/>
    <w:rsid w:val="00740F99"/>
    <w:rsid w:val="00741ABC"/>
    <w:rsid w:val="00741D8F"/>
    <w:rsid w:val="007430FC"/>
    <w:rsid w:val="00747DB2"/>
    <w:rsid w:val="00750484"/>
    <w:rsid w:val="007545F9"/>
    <w:rsid w:val="00755EF3"/>
    <w:rsid w:val="00761737"/>
    <w:rsid w:val="0076389D"/>
    <w:rsid w:val="00764132"/>
    <w:rsid w:val="00766E61"/>
    <w:rsid w:val="00770206"/>
    <w:rsid w:val="00776FEB"/>
    <w:rsid w:val="00777A64"/>
    <w:rsid w:val="00781867"/>
    <w:rsid w:val="007818ED"/>
    <w:rsid w:val="0078773C"/>
    <w:rsid w:val="00787CB9"/>
    <w:rsid w:val="007908B3"/>
    <w:rsid w:val="007921BF"/>
    <w:rsid w:val="007934E6"/>
    <w:rsid w:val="00794956"/>
    <w:rsid w:val="00795F79"/>
    <w:rsid w:val="007A0DB0"/>
    <w:rsid w:val="007A114D"/>
    <w:rsid w:val="007A1186"/>
    <w:rsid w:val="007A32B7"/>
    <w:rsid w:val="007A3911"/>
    <w:rsid w:val="007A7937"/>
    <w:rsid w:val="007B0095"/>
    <w:rsid w:val="007B1BC2"/>
    <w:rsid w:val="007B778E"/>
    <w:rsid w:val="007C2D9E"/>
    <w:rsid w:val="007C3061"/>
    <w:rsid w:val="007C567D"/>
    <w:rsid w:val="007D2B86"/>
    <w:rsid w:val="007D3D26"/>
    <w:rsid w:val="007D54B8"/>
    <w:rsid w:val="007D7BF8"/>
    <w:rsid w:val="007E395D"/>
    <w:rsid w:val="007F207E"/>
    <w:rsid w:val="007F399E"/>
    <w:rsid w:val="007F5585"/>
    <w:rsid w:val="00800E4B"/>
    <w:rsid w:val="008036FC"/>
    <w:rsid w:val="0081074B"/>
    <w:rsid w:val="0081575B"/>
    <w:rsid w:val="008232A7"/>
    <w:rsid w:val="00836D09"/>
    <w:rsid w:val="0084269F"/>
    <w:rsid w:val="00847C7B"/>
    <w:rsid w:val="008502D6"/>
    <w:rsid w:val="008527D4"/>
    <w:rsid w:val="008542DA"/>
    <w:rsid w:val="0086089E"/>
    <w:rsid w:val="00863BB5"/>
    <w:rsid w:val="0087586D"/>
    <w:rsid w:val="00877A25"/>
    <w:rsid w:val="00884985"/>
    <w:rsid w:val="00884DA1"/>
    <w:rsid w:val="00886CC0"/>
    <w:rsid w:val="00886FAF"/>
    <w:rsid w:val="00887B0B"/>
    <w:rsid w:val="00890BC1"/>
    <w:rsid w:val="0089125B"/>
    <w:rsid w:val="00893121"/>
    <w:rsid w:val="008945F4"/>
    <w:rsid w:val="0089601D"/>
    <w:rsid w:val="008964AB"/>
    <w:rsid w:val="008A2807"/>
    <w:rsid w:val="008A28B8"/>
    <w:rsid w:val="008A68AE"/>
    <w:rsid w:val="008B57EA"/>
    <w:rsid w:val="008B6D3D"/>
    <w:rsid w:val="008B6F89"/>
    <w:rsid w:val="008B74BB"/>
    <w:rsid w:val="008C0D5C"/>
    <w:rsid w:val="008C2EBC"/>
    <w:rsid w:val="008C3CC6"/>
    <w:rsid w:val="008D3FFA"/>
    <w:rsid w:val="008D5C4E"/>
    <w:rsid w:val="008E134A"/>
    <w:rsid w:val="008F1266"/>
    <w:rsid w:val="008F29CA"/>
    <w:rsid w:val="008F6FB7"/>
    <w:rsid w:val="0090064E"/>
    <w:rsid w:val="009037A5"/>
    <w:rsid w:val="00904460"/>
    <w:rsid w:val="009055B7"/>
    <w:rsid w:val="00906D19"/>
    <w:rsid w:val="00911A37"/>
    <w:rsid w:val="00911D84"/>
    <w:rsid w:val="00912DF5"/>
    <w:rsid w:val="009156BA"/>
    <w:rsid w:val="0091637A"/>
    <w:rsid w:val="00916D1A"/>
    <w:rsid w:val="00917BCE"/>
    <w:rsid w:val="00920F8C"/>
    <w:rsid w:val="00922794"/>
    <w:rsid w:val="00922C10"/>
    <w:rsid w:val="0092370F"/>
    <w:rsid w:val="00926849"/>
    <w:rsid w:val="009270A4"/>
    <w:rsid w:val="009275DB"/>
    <w:rsid w:val="00930B74"/>
    <w:rsid w:val="00935718"/>
    <w:rsid w:val="00943307"/>
    <w:rsid w:val="0094349C"/>
    <w:rsid w:val="00944FD2"/>
    <w:rsid w:val="00946D62"/>
    <w:rsid w:val="00951C5C"/>
    <w:rsid w:val="00962AE2"/>
    <w:rsid w:val="00963A30"/>
    <w:rsid w:val="0097043D"/>
    <w:rsid w:val="00970BB0"/>
    <w:rsid w:val="00974089"/>
    <w:rsid w:val="0097442B"/>
    <w:rsid w:val="0097583F"/>
    <w:rsid w:val="009763A9"/>
    <w:rsid w:val="00976DD8"/>
    <w:rsid w:val="009772B1"/>
    <w:rsid w:val="00977344"/>
    <w:rsid w:val="00980884"/>
    <w:rsid w:val="009808B6"/>
    <w:rsid w:val="00981116"/>
    <w:rsid w:val="0098329A"/>
    <w:rsid w:val="0098680E"/>
    <w:rsid w:val="0099029C"/>
    <w:rsid w:val="00992360"/>
    <w:rsid w:val="0099634F"/>
    <w:rsid w:val="009A22EB"/>
    <w:rsid w:val="009A6572"/>
    <w:rsid w:val="009B1E72"/>
    <w:rsid w:val="009B7979"/>
    <w:rsid w:val="009C0EB0"/>
    <w:rsid w:val="009C2A58"/>
    <w:rsid w:val="009C42EC"/>
    <w:rsid w:val="009C4DB8"/>
    <w:rsid w:val="009C6C77"/>
    <w:rsid w:val="009D1AB5"/>
    <w:rsid w:val="009D57F2"/>
    <w:rsid w:val="009D70FC"/>
    <w:rsid w:val="009E1D0F"/>
    <w:rsid w:val="009E20B4"/>
    <w:rsid w:val="009E2D35"/>
    <w:rsid w:val="009E43FF"/>
    <w:rsid w:val="009E50B2"/>
    <w:rsid w:val="009F035A"/>
    <w:rsid w:val="009F3F82"/>
    <w:rsid w:val="009F40E3"/>
    <w:rsid w:val="009F5312"/>
    <w:rsid w:val="00A0050E"/>
    <w:rsid w:val="00A059F8"/>
    <w:rsid w:val="00A06B03"/>
    <w:rsid w:val="00A11175"/>
    <w:rsid w:val="00A17413"/>
    <w:rsid w:val="00A247CC"/>
    <w:rsid w:val="00A33948"/>
    <w:rsid w:val="00A33A67"/>
    <w:rsid w:val="00A40F6E"/>
    <w:rsid w:val="00A44969"/>
    <w:rsid w:val="00A46DF3"/>
    <w:rsid w:val="00A53FE9"/>
    <w:rsid w:val="00A540F6"/>
    <w:rsid w:val="00A56FAF"/>
    <w:rsid w:val="00A579E9"/>
    <w:rsid w:val="00A57FD9"/>
    <w:rsid w:val="00A60AEF"/>
    <w:rsid w:val="00A61830"/>
    <w:rsid w:val="00A71758"/>
    <w:rsid w:val="00A73BBF"/>
    <w:rsid w:val="00A76795"/>
    <w:rsid w:val="00A76A9A"/>
    <w:rsid w:val="00A77D61"/>
    <w:rsid w:val="00A83B9D"/>
    <w:rsid w:val="00A85B60"/>
    <w:rsid w:val="00A85EAF"/>
    <w:rsid w:val="00A85EBC"/>
    <w:rsid w:val="00A8655D"/>
    <w:rsid w:val="00A87C29"/>
    <w:rsid w:val="00A91008"/>
    <w:rsid w:val="00A92B5A"/>
    <w:rsid w:val="00A93977"/>
    <w:rsid w:val="00A94368"/>
    <w:rsid w:val="00A943E7"/>
    <w:rsid w:val="00A9460A"/>
    <w:rsid w:val="00A94FE2"/>
    <w:rsid w:val="00AA0B4D"/>
    <w:rsid w:val="00AA1AD3"/>
    <w:rsid w:val="00AA311D"/>
    <w:rsid w:val="00AA569D"/>
    <w:rsid w:val="00AA5844"/>
    <w:rsid w:val="00AA7B72"/>
    <w:rsid w:val="00AB3BE0"/>
    <w:rsid w:val="00AB56EA"/>
    <w:rsid w:val="00AB668C"/>
    <w:rsid w:val="00AC5964"/>
    <w:rsid w:val="00AC5D98"/>
    <w:rsid w:val="00AD34FB"/>
    <w:rsid w:val="00AD384E"/>
    <w:rsid w:val="00AD476F"/>
    <w:rsid w:val="00AD77A4"/>
    <w:rsid w:val="00AE0602"/>
    <w:rsid w:val="00AE2D0C"/>
    <w:rsid w:val="00AE4B87"/>
    <w:rsid w:val="00AE4FF9"/>
    <w:rsid w:val="00AF054F"/>
    <w:rsid w:val="00AF0B43"/>
    <w:rsid w:val="00AF0B77"/>
    <w:rsid w:val="00AF1704"/>
    <w:rsid w:val="00AF2106"/>
    <w:rsid w:val="00AF2908"/>
    <w:rsid w:val="00AF30AB"/>
    <w:rsid w:val="00AF7E50"/>
    <w:rsid w:val="00B04674"/>
    <w:rsid w:val="00B0589C"/>
    <w:rsid w:val="00B05B3B"/>
    <w:rsid w:val="00B061C4"/>
    <w:rsid w:val="00B10B9C"/>
    <w:rsid w:val="00B11F12"/>
    <w:rsid w:val="00B12DEE"/>
    <w:rsid w:val="00B13A73"/>
    <w:rsid w:val="00B23247"/>
    <w:rsid w:val="00B27937"/>
    <w:rsid w:val="00B42899"/>
    <w:rsid w:val="00B4582E"/>
    <w:rsid w:val="00B47E77"/>
    <w:rsid w:val="00B50A1F"/>
    <w:rsid w:val="00B55D79"/>
    <w:rsid w:val="00B56248"/>
    <w:rsid w:val="00B64EEA"/>
    <w:rsid w:val="00B70AE1"/>
    <w:rsid w:val="00B70DD9"/>
    <w:rsid w:val="00B76F79"/>
    <w:rsid w:val="00B81F16"/>
    <w:rsid w:val="00B83F2F"/>
    <w:rsid w:val="00B8482F"/>
    <w:rsid w:val="00B84BBB"/>
    <w:rsid w:val="00B853F2"/>
    <w:rsid w:val="00B85CF6"/>
    <w:rsid w:val="00B85D83"/>
    <w:rsid w:val="00B870AB"/>
    <w:rsid w:val="00B90319"/>
    <w:rsid w:val="00B91FA9"/>
    <w:rsid w:val="00B921EB"/>
    <w:rsid w:val="00B93B19"/>
    <w:rsid w:val="00B944A5"/>
    <w:rsid w:val="00B94543"/>
    <w:rsid w:val="00BA46C7"/>
    <w:rsid w:val="00BA5DCE"/>
    <w:rsid w:val="00BA70BE"/>
    <w:rsid w:val="00BB0ADF"/>
    <w:rsid w:val="00BB3081"/>
    <w:rsid w:val="00BB3261"/>
    <w:rsid w:val="00BB4817"/>
    <w:rsid w:val="00BC23C3"/>
    <w:rsid w:val="00BC4122"/>
    <w:rsid w:val="00BC5F5A"/>
    <w:rsid w:val="00BC66BE"/>
    <w:rsid w:val="00BD0AA8"/>
    <w:rsid w:val="00BD1308"/>
    <w:rsid w:val="00BE3AED"/>
    <w:rsid w:val="00BE5969"/>
    <w:rsid w:val="00BE596C"/>
    <w:rsid w:val="00BF3E45"/>
    <w:rsid w:val="00C00E9A"/>
    <w:rsid w:val="00C036B7"/>
    <w:rsid w:val="00C06305"/>
    <w:rsid w:val="00C0771F"/>
    <w:rsid w:val="00C1044C"/>
    <w:rsid w:val="00C10656"/>
    <w:rsid w:val="00C12181"/>
    <w:rsid w:val="00C15BBE"/>
    <w:rsid w:val="00C164EE"/>
    <w:rsid w:val="00C174CD"/>
    <w:rsid w:val="00C220D9"/>
    <w:rsid w:val="00C227F4"/>
    <w:rsid w:val="00C27052"/>
    <w:rsid w:val="00C30A3E"/>
    <w:rsid w:val="00C30FAE"/>
    <w:rsid w:val="00C32741"/>
    <w:rsid w:val="00C362F3"/>
    <w:rsid w:val="00C369B2"/>
    <w:rsid w:val="00C40237"/>
    <w:rsid w:val="00C4095A"/>
    <w:rsid w:val="00C418B4"/>
    <w:rsid w:val="00C42CBE"/>
    <w:rsid w:val="00C43B0B"/>
    <w:rsid w:val="00C45C8F"/>
    <w:rsid w:val="00C54DD5"/>
    <w:rsid w:val="00C558AD"/>
    <w:rsid w:val="00C56388"/>
    <w:rsid w:val="00C5660B"/>
    <w:rsid w:val="00C61A0F"/>
    <w:rsid w:val="00C636A6"/>
    <w:rsid w:val="00C65C68"/>
    <w:rsid w:val="00C679A7"/>
    <w:rsid w:val="00C716DC"/>
    <w:rsid w:val="00C74F8C"/>
    <w:rsid w:val="00C7524E"/>
    <w:rsid w:val="00C81C7A"/>
    <w:rsid w:val="00C82F03"/>
    <w:rsid w:val="00C84B4D"/>
    <w:rsid w:val="00C85586"/>
    <w:rsid w:val="00C861CF"/>
    <w:rsid w:val="00C87743"/>
    <w:rsid w:val="00C90C74"/>
    <w:rsid w:val="00C94F46"/>
    <w:rsid w:val="00C95C96"/>
    <w:rsid w:val="00C968A9"/>
    <w:rsid w:val="00C970D6"/>
    <w:rsid w:val="00C97B09"/>
    <w:rsid w:val="00CA37C4"/>
    <w:rsid w:val="00CA3E67"/>
    <w:rsid w:val="00CA5E5F"/>
    <w:rsid w:val="00CA73BC"/>
    <w:rsid w:val="00CB5229"/>
    <w:rsid w:val="00CB619C"/>
    <w:rsid w:val="00CB7234"/>
    <w:rsid w:val="00CB7FA1"/>
    <w:rsid w:val="00CD1F73"/>
    <w:rsid w:val="00CD26B4"/>
    <w:rsid w:val="00CD37DC"/>
    <w:rsid w:val="00CD43E7"/>
    <w:rsid w:val="00CE0263"/>
    <w:rsid w:val="00CE2324"/>
    <w:rsid w:val="00CE2999"/>
    <w:rsid w:val="00CE3D48"/>
    <w:rsid w:val="00CE51D7"/>
    <w:rsid w:val="00CE6DA9"/>
    <w:rsid w:val="00CF271B"/>
    <w:rsid w:val="00CF373D"/>
    <w:rsid w:val="00CF4231"/>
    <w:rsid w:val="00D10634"/>
    <w:rsid w:val="00D11BF3"/>
    <w:rsid w:val="00D132D0"/>
    <w:rsid w:val="00D17B62"/>
    <w:rsid w:val="00D229A2"/>
    <w:rsid w:val="00D22C70"/>
    <w:rsid w:val="00D22E3B"/>
    <w:rsid w:val="00D25DA7"/>
    <w:rsid w:val="00D26AA1"/>
    <w:rsid w:val="00D26D7C"/>
    <w:rsid w:val="00D305DC"/>
    <w:rsid w:val="00D32C82"/>
    <w:rsid w:val="00D420FB"/>
    <w:rsid w:val="00D434B0"/>
    <w:rsid w:val="00D44EB6"/>
    <w:rsid w:val="00D452B5"/>
    <w:rsid w:val="00D4793C"/>
    <w:rsid w:val="00D50899"/>
    <w:rsid w:val="00D5136B"/>
    <w:rsid w:val="00D529D4"/>
    <w:rsid w:val="00D52FB2"/>
    <w:rsid w:val="00D539CD"/>
    <w:rsid w:val="00D57413"/>
    <w:rsid w:val="00D61ACB"/>
    <w:rsid w:val="00D6330C"/>
    <w:rsid w:val="00D64C20"/>
    <w:rsid w:val="00D70B17"/>
    <w:rsid w:val="00D74181"/>
    <w:rsid w:val="00D75657"/>
    <w:rsid w:val="00D75F95"/>
    <w:rsid w:val="00D84173"/>
    <w:rsid w:val="00D8771E"/>
    <w:rsid w:val="00D87E0B"/>
    <w:rsid w:val="00D9301A"/>
    <w:rsid w:val="00D945DE"/>
    <w:rsid w:val="00D94C4B"/>
    <w:rsid w:val="00D962AB"/>
    <w:rsid w:val="00D96B33"/>
    <w:rsid w:val="00D9705C"/>
    <w:rsid w:val="00D975D9"/>
    <w:rsid w:val="00DA1342"/>
    <w:rsid w:val="00DA2DB7"/>
    <w:rsid w:val="00DB03B1"/>
    <w:rsid w:val="00DB2521"/>
    <w:rsid w:val="00DB3224"/>
    <w:rsid w:val="00DB421E"/>
    <w:rsid w:val="00DC307F"/>
    <w:rsid w:val="00DC7257"/>
    <w:rsid w:val="00DD524D"/>
    <w:rsid w:val="00DD5DFB"/>
    <w:rsid w:val="00DE22C2"/>
    <w:rsid w:val="00DE3378"/>
    <w:rsid w:val="00DE352A"/>
    <w:rsid w:val="00DE67A6"/>
    <w:rsid w:val="00DE7E3E"/>
    <w:rsid w:val="00DF2EB5"/>
    <w:rsid w:val="00DF31E6"/>
    <w:rsid w:val="00DF452C"/>
    <w:rsid w:val="00DF5828"/>
    <w:rsid w:val="00E02524"/>
    <w:rsid w:val="00E05608"/>
    <w:rsid w:val="00E07F58"/>
    <w:rsid w:val="00E115BA"/>
    <w:rsid w:val="00E12178"/>
    <w:rsid w:val="00E13186"/>
    <w:rsid w:val="00E14322"/>
    <w:rsid w:val="00E22FE4"/>
    <w:rsid w:val="00E24081"/>
    <w:rsid w:val="00E25AA1"/>
    <w:rsid w:val="00E25EC3"/>
    <w:rsid w:val="00E268E7"/>
    <w:rsid w:val="00E30157"/>
    <w:rsid w:val="00E31EB3"/>
    <w:rsid w:val="00E33DBB"/>
    <w:rsid w:val="00E33E80"/>
    <w:rsid w:val="00E33F35"/>
    <w:rsid w:val="00E355A4"/>
    <w:rsid w:val="00E37DAB"/>
    <w:rsid w:val="00E4070A"/>
    <w:rsid w:val="00E41F78"/>
    <w:rsid w:val="00E43D2E"/>
    <w:rsid w:val="00E44C79"/>
    <w:rsid w:val="00E46F60"/>
    <w:rsid w:val="00E517DD"/>
    <w:rsid w:val="00E51851"/>
    <w:rsid w:val="00E5209D"/>
    <w:rsid w:val="00E564AE"/>
    <w:rsid w:val="00E60129"/>
    <w:rsid w:val="00E60301"/>
    <w:rsid w:val="00E62450"/>
    <w:rsid w:val="00E7182D"/>
    <w:rsid w:val="00E71F8A"/>
    <w:rsid w:val="00E8033E"/>
    <w:rsid w:val="00E803EA"/>
    <w:rsid w:val="00E81888"/>
    <w:rsid w:val="00E850B7"/>
    <w:rsid w:val="00E85C38"/>
    <w:rsid w:val="00E85F96"/>
    <w:rsid w:val="00E8613A"/>
    <w:rsid w:val="00E900B4"/>
    <w:rsid w:val="00E93F88"/>
    <w:rsid w:val="00E94603"/>
    <w:rsid w:val="00EA0784"/>
    <w:rsid w:val="00EA0F85"/>
    <w:rsid w:val="00EA257F"/>
    <w:rsid w:val="00EA44B6"/>
    <w:rsid w:val="00EA6647"/>
    <w:rsid w:val="00EB2353"/>
    <w:rsid w:val="00EC5132"/>
    <w:rsid w:val="00EC6420"/>
    <w:rsid w:val="00EC6D2C"/>
    <w:rsid w:val="00ED0E9E"/>
    <w:rsid w:val="00ED1104"/>
    <w:rsid w:val="00ED3B4D"/>
    <w:rsid w:val="00ED6391"/>
    <w:rsid w:val="00ED7FA0"/>
    <w:rsid w:val="00EE1830"/>
    <w:rsid w:val="00EE36E4"/>
    <w:rsid w:val="00EE624D"/>
    <w:rsid w:val="00EE677C"/>
    <w:rsid w:val="00EF3584"/>
    <w:rsid w:val="00EF4714"/>
    <w:rsid w:val="00EF4C66"/>
    <w:rsid w:val="00F019D2"/>
    <w:rsid w:val="00F022DA"/>
    <w:rsid w:val="00F10766"/>
    <w:rsid w:val="00F1350F"/>
    <w:rsid w:val="00F15585"/>
    <w:rsid w:val="00F16681"/>
    <w:rsid w:val="00F20C38"/>
    <w:rsid w:val="00F21061"/>
    <w:rsid w:val="00F21749"/>
    <w:rsid w:val="00F2190C"/>
    <w:rsid w:val="00F229FC"/>
    <w:rsid w:val="00F27D85"/>
    <w:rsid w:val="00F31458"/>
    <w:rsid w:val="00F33BF0"/>
    <w:rsid w:val="00F361E6"/>
    <w:rsid w:val="00F40E2D"/>
    <w:rsid w:val="00F44024"/>
    <w:rsid w:val="00F46152"/>
    <w:rsid w:val="00F47F4D"/>
    <w:rsid w:val="00F536EC"/>
    <w:rsid w:val="00F548B9"/>
    <w:rsid w:val="00F54C88"/>
    <w:rsid w:val="00F66F1C"/>
    <w:rsid w:val="00F7396C"/>
    <w:rsid w:val="00F73DC9"/>
    <w:rsid w:val="00F74ED3"/>
    <w:rsid w:val="00F765DC"/>
    <w:rsid w:val="00F80210"/>
    <w:rsid w:val="00F8072B"/>
    <w:rsid w:val="00F80A9D"/>
    <w:rsid w:val="00F80AC1"/>
    <w:rsid w:val="00F819B6"/>
    <w:rsid w:val="00F830AF"/>
    <w:rsid w:val="00F84346"/>
    <w:rsid w:val="00F85181"/>
    <w:rsid w:val="00F851CC"/>
    <w:rsid w:val="00F865BA"/>
    <w:rsid w:val="00F90406"/>
    <w:rsid w:val="00F94EEF"/>
    <w:rsid w:val="00F9566B"/>
    <w:rsid w:val="00FA0630"/>
    <w:rsid w:val="00FA08E0"/>
    <w:rsid w:val="00FA1462"/>
    <w:rsid w:val="00FA214B"/>
    <w:rsid w:val="00FA3BC0"/>
    <w:rsid w:val="00FA4111"/>
    <w:rsid w:val="00FB04D5"/>
    <w:rsid w:val="00FC14D1"/>
    <w:rsid w:val="00FC26A7"/>
    <w:rsid w:val="00FC468F"/>
    <w:rsid w:val="00FC5A35"/>
    <w:rsid w:val="00FC694C"/>
    <w:rsid w:val="00FD0BD4"/>
    <w:rsid w:val="00FD349A"/>
    <w:rsid w:val="00FD6DF9"/>
    <w:rsid w:val="00FD735F"/>
    <w:rsid w:val="00FE180B"/>
    <w:rsid w:val="00FE3F51"/>
    <w:rsid w:val="00FE64D6"/>
    <w:rsid w:val="00FF3EAB"/>
    <w:rsid w:val="00FF48BA"/>
    <w:rsid w:val="00FF6FE8"/>
    <w:rsid w:val="00FF7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oNotEmbedSmartTags/>
  <w:decimalSymbol w:val=","/>
  <w:listSeparator w:val=";"/>
  <w15:chartTrackingRefBased/>
  <w15:docId w15:val="{54F2AF04-1388-4BDC-9C5D-D769A9F2C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jc w:val="both"/>
    </w:pPr>
    <w:rPr>
      <w:kern w:val="1"/>
      <w:sz w:val="24"/>
      <w:lang w:eastAsia="zh-CN"/>
    </w:rPr>
  </w:style>
  <w:style w:type="paragraph" w:styleId="1">
    <w:name w:val="heading 1"/>
    <w:basedOn w:val="a"/>
    <w:next w:val="a"/>
    <w:qFormat/>
    <w:pPr>
      <w:keepNext/>
      <w:numPr>
        <w:numId w:val="1"/>
      </w:numPr>
      <w:jc w:val="center"/>
      <w:outlineLvl w:val="0"/>
    </w:pPr>
    <w:rPr>
      <w:sz w:val="28"/>
    </w:rPr>
  </w:style>
  <w:style w:type="paragraph" w:styleId="5">
    <w:name w:val="heading 5"/>
    <w:basedOn w:val="a"/>
    <w:next w:val="a"/>
    <w:link w:val="50"/>
    <w:uiPriority w:val="9"/>
    <w:semiHidden/>
    <w:unhideWhenUsed/>
    <w:qFormat/>
    <w:rsid w:val="00FC14D1"/>
    <w:pPr>
      <w:spacing w:before="240" w:after="60"/>
      <w:outlineLvl w:val="4"/>
    </w:pPr>
    <w:rPr>
      <w:rFonts w:ascii="Calibri" w:hAnsi="Calibri"/>
      <w:b/>
      <w:bCs/>
      <w:i/>
      <w:iCs/>
      <w:sz w:val="26"/>
      <w:szCs w:val="26"/>
      <w:lang w:val="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11">
    <w:name w:val="Основной шрифт абзаца1"/>
  </w:style>
  <w:style w:type="character" w:styleId="a3">
    <w:name w:val="page number"/>
    <w:rPr>
      <w:color w:val="auto"/>
      <w:position w:val="0"/>
      <w:sz w:val="24"/>
      <w:vertAlign w:val="baseline"/>
    </w:rPr>
  </w:style>
  <w:style w:type="character" w:styleId="a4">
    <w:name w:val="Hyperlink"/>
    <w:rPr>
      <w:color w:val="0000FF"/>
      <w:u w:val="single"/>
    </w:rPr>
  </w:style>
  <w:style w:type="character" w:customStyle="1" w:styleId="a5">
    <w:name w:val="Адресат вверху Знак"/>
    <w:rPr>
      <w:b/>
      <w:kern w:val="1"/>
      <w:sz w:val="24"/>
      <w:lang w:val="ru-RU" w:bidi="ar-SA"/>
    </w:rPr>
  </w:style>
  <w:style w:type="character" w:customStyle="1" w:styleId="a6">
    <w:name w:val="Основной текст Знак"/>
    <w:rPr>
      <w:sz w:val="26"/>
      <w:szCs w:val="26"/>
      <w:lang w:bidi="ar-SA"/>
    </w:rPr>
  </w:style>
  <w:style w:type="character" w:customStyle="1" w:styleId="7">
    <w:name w:val="Основной текст (7)_"/>
    <w:rPr>
      <w:b/>
      <w:bCs/>
      <w:sz w:val="26"/>
      <w:szCs w:val="26"/>
      <w:lang w:bidi="ar-SA"/>
    </w:rPr>
  </w:style>
  <w:style w:type="character" w:customStyle="1" w:styleId="70">
    <w:name w:val="Основной текст (7) + Не полужирный"/>
    <w:basedOn w:val="7"/>
    <w:rPr>
      <w:b/>
      <w:bCs/>
      <w:sz w:val="26"/>
      <w:szCs w:val="26"/>
      <w:lang w:bidi="ar-SA"/>
    </w:rPr>
  </w:style>
  <w:style w:type="character" w:customStyle="1" w:styleId="a7">
    <w:name w:val="Основной текст + Полужирный"/>
    <w:rPr>
      <w:b/>
      <w:bCs/>
      <w:sz w:val="26"/>
      <w:szCs w:val="26"/>
      <w:lang w:bidi="ar-SA"/>
    </w:rPr>
  </w:style>
  <w:style w:type="character" w:customStyle="1" w:styleId="a8">
    <w:name w:val="Основной текст письма Знак"/>
    <w:rPr>
      <w:kern w:val="1"/>
      <w:sz w:val="24"/>
      <w:lang w:val="ru-RU" w:bidi="ar-SA"/>
    </w:rPr>
  </w:style>
  <w:style w:type="character" w:customStyle="1" w:styleId="12">
    <w:name w:val="Основной текст письма Знак1"/>
    <w:rPr>
      <w:kern w:val="1"/>
      <w:sz w:val="24"/>
      <w:lang w:val="ru-RU" w:bidi="ar-SA"/>
    </w:rPr>
  </w:style>
  <w:style w:type="character" w:customStyle="1" w:styleId="13">
    <w:name w:val="Основной текст + Полужирный1"/>
    <w:rPr>
      <w:rFonts w:ascii="Times New Roman" w:hAnsi="Times New Roman" w:cs="Times New Roman"/>
      <w:b/>
      <w:bCs/>
      <w:spacing w:val="0"/>
      <w:sz w:val="24"/>
      <w:szCs w:val="24"/>
      <w:lang w:bidi="ar-SA"/>
    </w:rPr>
  </w:style>
  <w:style w:type="character" w:customStyle="1" w:styleId="a9">
    <w:name w:val="Основной текст_"/>
    <w:link w:val="51"/>
    <w:rPr>
      <w:sz w:val="26"/>
      <w:szCs w:val="26"/>
      <w:lang w:bidi="ar-SA"/>
    </w:rPr>
  </w:style>
  <w:style w:type="character" w:customStyle="1" w:styleId="apple-converted-space">
    <w:name w:val="apple-converted-space"/>
    <w:basedOn w:val="11"/>
  </w:style>
  <w:style w:type="paragraph" w:customStyle="1" w:styleId="aa">
    <w:name w:val="Заголовок"/>
    <w:basedOn w:val="a"/>
    <w:next w:val="ab"/>
    <w:pPr>
      <w:keepNext/>
      <w:spacing w:before="240" w:after="120"/>
    </w:pPr>
    <w:rPr>
      <w:rFonts w:ascii="Liberation Sans" w:eastAsia="Microsoft YaHei" w:hAnsi="Liberation Sans" w:cs="Mangal"/>
      <w:sz w:val="28"/>
      <w:szCs w:val="28"/>
    </w:rPr>
  </w:style>
  <w:style w:type="paragraph" w:styleId="ab">
    <w:name w:val="Body Text"/>
    <w:basedOn w:val="a"/>
    <w:pPr>
      <w:shd w:val="clear" w:color="auto" w:fill="FFFFFF"/>
      <w:spacing w:before="720" w:line="240" w:lineRule="atLeast"/>
      <w:jc w:val="left"/>
    </w:pPr>
    <w:rPr>
      <w:sz w:val="26"/>
      <w:szCs w:val="26"/>
      <w:lang w:val="ru-RU" w:eastAsia="ru-RU"/>
    </w:rPr>
  </w:style>
  <w:style w:type="paragraph" w:styleId="ac">
    <w:name w:val="List"/>
    <w:basedOn w:val="ab"/>
    <w:rPr>
      <w:rFonts w:cs="Mangal"/>
    </w:rPr>
  </w:style>
  <w:style w:type="paragraph" w:styleId="ad">
    <w:name w:val="caption"/>
    <w:basedOn w:val="a"/>
    <w:qFormat/>
    <w:pPr>
      <w:suppressLineNumbers/>
      <w:spacing w:before="120" w:after="120"/>
    </w:pPr>
    <w:rPr>
      <w:rFonts w:cs="Mangal"/>
      <w:i/>
      <w:iCs/>
      <w:szCs w:val="24"/>
    </w:rPr>
  </w:style>
  <w:style w:type="paragraph" w:customStyle="1" w:styleId="14">
    <w:name w:val="Указатель1"/>
    <w:basedOn w:val="a"/>
    <w:pPr>
      <w:suppressLineNumbers/>
    </w:pPr>
    <w:rPr>
      <w:rFonts w:cs="Mangal"/>
    </w:rPr>
  </w:style>
  <w:style w:type="paragraph" w:styleId="ae">
    <w:name w:val="header"/>
    <w:basedOn w:val="a"/>
    <w:link w:val="af"/>
    <w:pPr>
      <w:tabs>
        <w:tab w:val="center" w:pos="4153"/>
        <w:tab w:val="right" w:pos="8306"/>
      </w:tabs>
    </w:pPr>
    <w:rPr>
      <w:lang w:val="x-none"/>
    </w:rPr>
  </w:style>
  <w:style w:type="paragraph" w:styleId="af0">
    <w:name w:val="footer"/>
    <w:basedOn w:val="a"/>
    <w:link w:val="af1"/>
    <w:pPr>
      <w:tabs>
        <w:tab w:val="center" w:pos="4153"/>
        <w:tab w:val="right" w:pos="8306"/>
      </w:tabs>
    </w:pPr>
    <w:rPr>
      <w:sz w:val="16"/>
      <w:lang w:val="x-none"/>
    </w:rPr>
  </w:style>
  <w:style w:type="paragraph" w:customStyle="1" w:styleId="af2">
    <w:name w:val="Адресат в тексте"/>
    <w:basedOn w:val="a"/>
    <w:pPr>
      <w:ind w:left="5670"/>
      <w:jc w:val="left"/>
    </w:pPr>
    <w:rPr>
      <w:b/>
    </w:rPr>
  </w:style>
  <w:style w:type="paragraph" w:customStyle="1" w:styleId="af3">
    <w:name w:val="Адресат вверху"/>
    <w:basedOn w:val="a"/>
    <w:pPr>
      <w:jc w:val="left"/>
    </w:pPr>
    <w:rPr>
      <w:b/>
    </w:rPr>
  </w:style>
  <w:style w:type="paragraph" w:customStyle="1" w:styleId="af4">
    <w:name w:val="Исполнитель"/>
    <w:basedOn w:val="a"/>
    <w:next w:val="a"/>
    <w:rPr>
      <w:sz w:val="20"/>
    </w:rPr>
  </w:style>
  <w:style w:type="paragraph" w:customStyle="1" w:styleId="af5">
    <w:name w:val="Название файла"/>
    <w:basedOn w:val="a"/>
    <w:next w:val="a"/>
    <w:pPr>
      <w:jc w:val="left"/>
    </w:pPr>
    <w:rPr>
      <w:sz w:val="14"/>
    </w:rPr>
  </w:style>
  <w:style w:type="paragraph" w:customStyle="1" w:styleId="af6">
    <w:name w:val="Обращение"/>
    <w:basedOn w:val="a"/>
    <w:next w:val="af7"/>
    <w:pPr>
      <w:spacing w:before="120" w:after="240"/>
      <w:ind w:left="851" w:right="851"/>
      <w:jc w:val="center"/>
    </w:pPr>
    <w:rPr>
      <w:b/>
    </w:rPr>
  </w:style>
  <w:style w:type="paragraph" w:customStyle="1" w:styleId="af7">
    <w:name w:val="Основной текст письма"/>
    <w:basedOn w:val="a"/>
    <w:pPr>
      <w:spacing w:after="120"/>
      <w:ind w:firstLine="851"/>
    </w:pPr>
  </w:style>
  <w:style w:type="paragraph" w:customStyle="1" w:styleId="af8">
    <w:name w:val="Подпись начальника"/>
    <w:basedOn w:val="a"/>
    <w:next w:val="af4"/>
    <w:pPr>
      <w:tabs>
        <w:tab w:val="right" w:pos="9639"/>
      </w:tabs>
      <w:spacing w:before="120" w:after="120"/>
      <w:jc w:val="left"/>
    </w:pPr>
    <w:rPr>
      <w:b/>
    </w:rPr>
  </w:style>
  <w:style w:type="paragraph" w:customStyle="1" w:styleId="af9">
    <w:name w:val="Тема письма"/>
    <w:basedOn w:val="a"/>
    <w:next w:val="af7"/>
    <w:pPr>
      <w:keepLines/>
      <w:ind w:right="3969"/>
      <w:jc w:val="left"/>
    </w:pPr>
  </w:style>
  <w:style w:type="paragraph" w:customStyle="1" w:styleId="15">
    <w:name w:val="Текст макроса1"/>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urier New" w:hAnsi="Courier New" w:cs="Courier New"/>
      <w:lang w:eastAsia="zh-CN"/>
    </w:rPr>
  </w:style>
  <w:style w:type="paragraph" w:customStyle="1" w:styleId="afa">
    <w:name w:val="Дата и номер приказа"/>
    <w:basedOn w:val="a"/>
    <w:next w:val="a"/>
    <w:pPr>
      <w:tabs>
        <w:tab w:val="right" w:pos="9639"/>
      </w:tabs>
      <w:jc w:val="left"/>
    </w:pPr>
  </w:style>
  <w:style w:type="paragraph" w:customStyle="1" w:styleId="10">
    <w:name w:val="Маркированный список1"/>
    <w:basedOn w:val="a"/>
    <w:pPr>
      <w:numPr>
        <w:numId w:val="2"/>
      </w:numPr>
    </w:pPr>
  </w:style>
  <w:style w:type="paragraph" w:customStyle="1" w:styleId="afb">
    <w:name w:val="Шпоры"/>
    <w:basedOn w:val="a"/>
    <w:pPr>
      <w:spacing w:line="60" w:lineRule="exact"/>
    </w:pPr>
    <w:rPr>
      <w:rFonts w:ascii="Courier New" w:hAnsi="Courier New" w:cs="Courier New"/>
      <w:sz w:val="8"/>
    </w:rPr>
  </w:style>
  <w:style w:type="paragraph" w:customStyle="1" w:styleId="16">
    <w:name w:val="Текст1"/>
    <w:basedOn w:val="a"/>
    <w:rPr>
      <w:rFonts w:ascii="Courier New" w:hAnsi="Courier New" w:cs="Courier New"/>
      <w:sz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pPr>
      <w:spacing w:before="100" w:after="100"/>
      <w:jc w:val="left"/>
    </w:pPr>
    <w:rPr>
      <w:rFonts w:ascii="Tahoma" w:hAnsi="Tahoma" w:cs="Tahoma"/>
      <w:sz w:val="20"/>
      <w:lang w:val="en-US"/>
    </w:rPr>
  </w:style>
  <w:style w:type="paragraph" w:customStyle="1" w:styleId="71">
    <w:name w:val="Основной текст (7)"/>
    <w:basedOn w:val="a"/>
    <w:pPr>
      <w:shd w:val="clear" w:color="auto" w:fill="FFFFFF"/>
      <w:spacing w:before="180" w:after="480" w:line="240" w:lineRule="atLeast"/>
      <w:jc w:val="left"/>
    </w:pPr>
    <w:rPr>
      <w:b/>
      <w:bCs/>
      <w:sz w:val="26"/>
      <w:szCs w:val="26"/>
      <w:lang w:val="ru-RU" w:eastAsia="ru-RU"/>
    </w:rPr>
  </w:style>
  <w:style w:type="paragraph" w:customStyle="1" w:styleId="afc">
    <w:name w:val=" Знак"/>
    <w:basedOn w:val="a"/>
    <w:pPr>
      <w:spacing w:before="100" w:after="100"/>
      <w:jc w:val="left"/>
    </w:pPr>
    <w:rPr>
      <w:rFonts w:ascii="Tahoma" w:hAnsi="Tahoma" w:cs="Tahoma"/>
      <w:sz w:val="20"/>
      <w:lang w:val="en-US"/>
    </w:rPr>
  </w:style>
  <w:style w:type="paragraph" w:customStyle="1" w:styleId="ConsPlusTitle">
    <w:name w:val="ConsPlusTitle"/>
    <w:pPr>
      <w:suppressAutoHyphens/>
      <w:autoSpaceDE w:val="0"/>
    </w:pPr>
    <w:rPr>
      <w:b/>
      <w:bCs/>
      <w:sz w:val="24"/>
      <w:szCs w:val="24"/>
      <w:lang w:eastAsia="zh-CN"/>
    </w:rPr>
  </w:style>
  <w:style w:type="paragraph" w:customStyle="1" w:styleId="ConsNonformat">
    <w:name w:val="ConsNonformat"/>
    <w:pPr>
      <w:widowControl w:val="0"/>
      <w:suppressAutoHyphens/>
      <w:autoSpaceDE w:val="0"/>
      <w:ind w:right="19772"/>
    </w:pPr>
    <w:rPr>
      <w:rFonts w:ascii="Courier New" w:hAnsi="Courier New" w:cs="Courier New"/>
      <w:lang w:eastAsia="zh-CN"/>
    </w:rPr>
  </w:style>
  <w:style w:type="paragraph" w:customStyle="1" w:styleId="afd">
    <w:name w:val="Содержимое таблицы"/>
    <w:basedOn w:val="a"/>
    <w:pPr>
      <w:suppressLineNumbers/>
    </w:pPr>
  </w:style>
  <w:style w:type="paragraph" w:customStyle="1" w:styleId="afe">
    <w:name w:val="Заголовок таблицы"/>
    <w:basedOn w:val="afd"/>
    <w:pPr>
      <w:jc w:val="center"/>
    </w:pPr>
    <w:rPr>
      <w:b/>
      <w:bCs/>
    </w:rPr>
  </w:style>
  <w:style w:type="paragraph" w:customStyle="1" w:styleId="ConsPlusNormal">
    <w:name w:val="ConsPlusNormal"/>
    <w:link w:val="ConsPlusNormal0"/>
    <w:qFormat/>
    <w:rsid w:val="00D9705C"/>
    <w:pPr>
      <w:autoSpaceDE w:val="0"/>
      <w:autoSpaceDN w:val="0"/>
      <w:adjustRightInd w:val="0"/>
    </w:pPr>
    <w:rPr>
      <w:sz w:val="24"/>
      <w:szCs w:val="24"/>
    </w:rPr>
  </w:style>
  <w:style w:type="paragraph" w:styleId="2">
    <w:name w:val="Body Text Indent 2"/>
    <w:basedOn w:val="a"/>
    <w:link w:val="20"/>
    <w:uiPriority w:val="99"/>
    <w:semiHidden/>
    <w:unhideWhenUsed/>
    <w:rsid w:val="00E94603"/>
    <w:pPr>
      <w:spacing w:after="120" w:line="480" w:lineRule="auto"/>
      <w:ind w:left="283"/>
    </w:pPr>
    <w:rPr>
      <w:lang w:val="x-none"/>
    </w:rPr>
  </w:style>
  <w:style w:type="character" w:customStyle="1" w:styleId="20">
    <w:name w:val="Основной текст с отступом 2 Знак"/>
    <w:link w:val="2"/>
    <w:uiPriority w:val="99"/>
    <w:semiHidden/>
    <w:rsid w:val="00E94603"/>
    <w:rPr>
      <w:kern w:val="1"/>
      <w:sz w:val="24"/>
      <w:lang w:eastAsia="zh-CN"/>
    </w:rPr>
  </w:style>
  <w:style w:type="paragraph" w:customStyle="1" w:styleId="aff">
    <w:name w:val="Основной текст письма Знак Знак"/>
    <w:basedOn w:val="a"/>
    <w:link w:val="aff0"/>
    <w:rsid w:val="00EB2353"/>
    <w:pPr>
      <w:suppressAutoHyphens w:val="0"/>
      <w:spacing w:after="120"/>
      <w:ind w:firstLine="851"/>
    </w:pPr>
    <w:rPr>
      <w:kern w:val="20"/>
      <w:lang w:val="x-none" w:eastAsia="x-none"/>
    </w:rPr>
  </w:style>
  <w:style w:type="character" w:customStyle="1" w:styleId="aff0">
    <w:name w:val="Основной текст письма Знак Знак Знак"/>
    <w:link w:val="aff"/>
    <w:rsid w:val="00EB2353"/>
    <w:rPr>
      <w:kern w:val="20"/>
      <w:sz w:val="24"/>
    </w:rPr>
  </w:style>
  <w:style w:type="paragraph" w:customStyle="1" w:styleId="Oaeno">
    <w:name w:val="Oaeno"/>
    <w:basedOn w:val="a"/>
    <w:rsid w:val="006E75E8"/>
    <w:pPr>
      <w:suppressAutoHyphens w:val="0"/>
      <w:jc w:val="left"/>
    </w:pPr>
    <w:rPr>
      <w:rFonts w:ascii="Courier New" w:hAnsi="Courier New" w:cs="Courier New"/>
      <w:kern w:val="0"/>
      <w:sz w:val="20"/>
      <w:lang w:eastAsia="ru-RU"/>
    </w:rPr>
  </w:style>
  <w:style w:type="character" w:customStyle="1" w:styleId="50">
    <w:name w:val="Заголовок 5 Знак"/>
    <w:link w:val="5"/>
    <w:uiPriority w:val="9"/>
    <w:semiHidden/>
    <w:rsid w:val="00FC14D1"/>
    <w:rPr>
      <w:rFonts w:ascii="Calibri" w:eastAsia="Times New Roman" w:hAnsi="Calibri" w:cs="Times New Roman"/>
      <w:b/>
      <w:bCs/>
      <w:i/>
      <w:iCs/>
      <w:kern w:val="1"/>
      <w:sz w:val="26"/>
      <w:szCs w:val="26"/>
      <w:lang w:eastAsia="zh-CN"/>
    </w:rPr>
  </w:style>
  <w:style w:type="paragraph" w:styleId="aff1">
    <w:name w:val="Body Text Indent"/>
    <w:basedOn w:val="a"/>
    <w:link w:val="aff2"/>
    <w:rsid w:val="00FC14D1"/>
    <w:pPr>
      <w:suppressAutoHyphens w:val="0"/>
      <w:spacing w:after="120"/>
      <w:ind w:left="283"/>
    </w:pPr>
    <w:rPr>
      <w:kern w:val="20"/>
      <w:lang w:val="x-none" w:eastAsia="x-none"/>
    </w:rPr>
  </w:style>
  <w:style w:type="character" w:customStyle="1" w:styleId="aff2">
    <w:name w:val="Основной текст с отступом Знак"/>
    <w:link w:val="aff1"/>
    <w:rsid w:val="00FC14D1"/>
    <w:rPr>
      <w:kern w:val="20"/>
      <w:sz w:val="24"/>
    </w:rPr>
  </w:style>
  <w:style w:type="character" w:customStyle="1" w:styleId="ConsPlusNormal0">
    <w:name w:val="ConsPlusNormal Знак"/>
    <w:link w:val="ConsPlusNormal"/>
    <w:rsid w:val="00FC14D1"/>
    <w:rPr>
      <w:sz w:val="24"/>
      <w:szCs w:val="24"/>
      <w:lang w:bidi="ar-SA"/>
    </w:rPr>
  </w:style>
  <w:style w:type="table" w:styleId="aff3">
    <w:name w:val="Table Grid"/>
    <w:basedOn w:val="a1"/>
    <w:uiPriority w:val="59"/>
    <w:rsid w:val="00A865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227F4"/>
    <w:pPr>
      <w:autoSpaceDE w:val="0"/>
      <w:autoSpaceDN w:val="0"/>
      <w:adjustRightInd w:val="0"/>
    </w:pPr>
    <w:rPr>
      <w:color w:val="000000"/>
      <w:sz w:val="24"/>
      <w:szCs w:val="24"/>
    </w:rPr>
  </w:style>
  <w:style w:type="paragraph" w:styleId="aff4">
    <w:name w:val="No Spacing"/>
    <w:uiPriority w:val="1"/>
    <w:qFormat/>
    <w:rsid w:val="00B83F2F"/>
    <w:pPr>
      <w:ind w:firstLine="567"/>
      <w:jc w:val="both"/>
    </w:pPr>
    <w:rPr>
      <w:sz w:val="28"/>
      <w:szCs w:val="24"/>
    </w:rPr>
  </w:style>
  <w:style w:type="paragraph" w:customStyle="1" w:styleId="17">
    <w:name w:val="Абзац списка1"/>
    <w:basedOn w:val="a"/>
    <w:rsid w:val="00C74F8C"/>
    <w:pPr>
      <w:suppressAutoHyphens w:val="0"/>
      <w:spacing w:after="200" w:line="276" w:lineRule="auto"/>
      <w:ind w:left="720"/>
      <w:contextualSpacing/>
      <w:jc w:val="left"/>
    </w:pPr>
    <w:rPr>
      <w:rFonts w:ascii="Calibri" w:eastAsia="Calibri" w:hAnsi="Calibri"/>
      <w:kern w:val="0"/>
      <w:sz w:val="22"/>
      <w:szCs w:val="22"/>
      <w:lang w:eastAsia="en-US"/>
    </w:rPr>
  </w:style>
  <w:style w:type="character" w:customStyle="1" w:styleId="af">
    <w:name w:val="Верхний колонтитул Знак"/>
    <w:link w:val="ae"/>
    <w:rsid w:val="00C97B09"/>
    <w:rPr>
      <w:kern w:val="1"/>
      <w:sz w:val="24"/>
      <w:lang w:eastAsia="zh-CN"/>
    </w:rPr>
  </w:style>
  <w:style w:type="character" w:customStyle="1" w:styleId="af1">
    <w:name w:val="Нижний колонтитул Знак"/>
    <w:link w:val="af0"/>
    <w:rsid w:val="00C97B09"/>
    <w:rPr>
      <w:kern w:val="1"/>
      <w:sz w:val="16"/>
      <w:lang w:eastAsia="zh-CN"/>
    </w:rPr>
  </w:style>
  <w:style w:type="character" w:customStyle="1" w:styleId="4">
    <w:name w:val="Основной текст (4)_"/>
    <w:link w:val="40"/>
    <w:rsid w:val="00E60301"/>
    <w:rPr>
      <w:rFonts w:ascii="Segoe UI" w:eastAsia="Segoe UI" w:hAnsi="Segoe UI" w:cs="Segoe UI"/>
      <w:sz w:val="8"/>
      <w:szCs w:val="8"/>
      <w:shd w:val="clear" w:color="auto" w:fill="FFFFFF"/>
    </w:rPr>
  </w:style>
  <w:style w:type="character" w:customStyle="1" w:styleId="41pt">
    <w:name w:val="Основной текст (4) + Интервал 1 pt"/>
    <w:rsid w:val="00E60301"/>
    <w:rPr>
      <w:rFonts w:ascii="Segoe UI" w:eastAsia="Segoe UI" w:hAnsi="Segoe UI" w:cs="Segoe UI"/>
      <w:spacing w:val="30"/>
      <w:sz w:val="8"/>
      <w:szCs w:val="8"/>
      <w:shd w:val="clear" w:color="auto" w:fill="FFFFFF"/>
    </w:rPr>
  </w:style>
  <w:style w:type="paragraph" w:customStyle="1" w:styleId="51">
    <w:name w:val="Основной текст5"/>
    <w:basedOn w:val="a"/>
    <w:link w:val="a9"/>
    <w:rsid w:val="00E60301"/>
    <w:pPr>
      <w:shd w:val="clear" w:color="auto" w:fill="FFFFFF"/>
      <w:suppressAutoHyphens w:val="0"/>
      <w:spacing w:line="0" w:lineRule="atLeast"/>
      <w:jc w:val="left"/>
    </w:pPr>
    <w:rPr>
      <w:kern w:val="0"/>
      <w:sz w:val="26"/>
      <w:szCs w:val="26"/>
      <w:lang w:val="x-none" w:eastAsia="x-none"/>
    </w:rPr>
  </w:style>
  <w:style w:type="paragraph" w:customStyle="1" w:styleId="40">
    <w:name w:val="Основной текст (4)"/>
    <w:basedOn w:val="a"/>
    <w:link w:val="4"/>
    <w:rsid w:val="00E60301"/>
    <w:pPr>
      <w:shd w:val="clear" w:color="auto" w:fill="FFFFFF"/>
      <w:suppressAutoHyphens w:val="0"/>
      <w:spacing w:line="0" w:lineRule="atLeast"/>
    </w:pPr>
    <w:rPr>
      <w:rFonts w:ascii="Segoe UI" w:eastAsia="Segoe UI" w:hAnsi="Segoe UI"/>
      <w:kern w:val="0"/>
      <w:sz w:val="8"/>
      <w:szCs w:val="8"/>
      <w:lang w:val="x-none" w:eastAsia="x-none"/>
    </w:rPr>
  </w:style>
  <w:style w:type="character" w:customStyle="1" w:styleId="3">
    <w:name w:val="Основной текст (3)_"/>
    <w:link w:val="30"/>
    <w:rsid w:val="00E60301"/>
    <w:rPr>
      <w:rFonts w:ascii="Segoe UI" w:eastAsia="Segoe UI" w:hAnsi="Segoe UI" w:cs="Segoe UI"/>
      <w:sz w:val="13"/>
      <w:szCs w:val="13"/>
      <w:shd w:val="clear" w:color="auto" w:fill="FFFFFF"/>
    </w:rPr>
  </w:style>
  <w:style w:type="character" w:customStyle="1" w:styleId="3TimesNewRoman9pt2pt60">
    <w:name w:val="Основной текст (3) + Times New Roman;9 pt;Курсив;Интервал 2 pt;Масштаб 60%"/>
    <w:rsid w:val="00E60301"/>
    <w:rPr>
      <w:rFonts w:ascii="Times New Roman" w:eastAsia="Times New Roman" w:hAnsi="Times New Roman" w:cs="Times New Roman"/>
      <w:i/>
      <w:iCs/>
      <w:spacing w:val="40"/>
      <w:w w:val="60"/>
      <w:sz w:val="18"/>
      <w:szCs w:val="18"/>
      <w:shd w:val="clear" w:color="auto" w:fill="FFFFFF"/>
    </w:rPr>
  </w:style>
  <w:style w:type="paragraph" w:customStyle="1" w:styleId="30">
    <w:name w:val="Основной текст (3)"/>
    <w:basedOn w:val="a"/>
    <w:link w:val="3"/>
    <w:rsid w:val="00E60301"/>
    <w:pPr>
      <w:shd w:val="clear" w:color="auto" w:fill="FFFFFF"/>
      <w:suppressAutoHyphens w:val="0"/>
      <w:spacing w:line="154" w:lineRule="exact"/>
    </w:pPr>
    <w:rPr>
      <w:rFonts w:ascii="Segoe UI" w:eastAsia="Segoe UI" w:hAnsi="Segoe UI"/>
      <w:kern w:val="0"/>
      <w:sz w:val="13"/>
      <w:szCs w:val="13"/>
      <w:lang w:val="x-none" w:eastAsia="x-none"/>
    </w:rPr>
  </w:style>
  <w:style w:type="character" w:customStyle="1" w:styleId="21">
    <w:name w:val="Основной текст2"/>
    <w:rsid w:val="00E60301"/>
    <w:rPr>
      <w:rFonts w:ascii="Segoe UI" w:eastAsia="Segoe UI" w:hAnsi="Segoe UI" w:cs="Segoe UI"/>
      <w:b w:val="0"/>
      <w:bCs w:val="0"/>
      <w:i w:val="0"/>
      <w:iCs w:val="0"/>
      <w:smallCaps w:val="0"/>
      <w:strike w:val="0"/>
      <w:spacing w:val="0"/>
      <w:sz w:val="23"/>
      <w:szCs w:val="23"/>
      <w:u w:val="single"/>
      <w:lang w:bidi="ar-SA"/>
    </w:rPr>
  </w:style>
  <w:style w:type="paragraph" w:customStyle="1" w:styleId="aff5">
    <w:name w:val="Основной текст письма Знак Знак Знак Знак"/>
    <w:basedOn w:val="a"/>
    <w:rsid w:val="00B85CF6"/>
    <w:pPr>
      <w:suppressAutoHyphens w:val="0"/>
      <w:spacing w:after="120"/>
      <w:ind w:firstLine="851"/>
    </w:pPr>
    <w:rPr>
      <w:kern w:val="20"/>
      <w:lang w:eastAsia="ru-RU"/>
    </w:rPr>
  </w:style>
  <w:style w:type="paragraph" w:styleId="aff6">
    <w:name w:val="List Paragraph"/>
    <w:aliases w:val="Заголовок_3,Подпись рисунка,ПКФ Список,Абзац списка5,таблица,Абзац списка2,мой,Bullet List,FooterText,numbered,SL_Абзац списка,Нумерованый список,List Paragraph1,–маркер,ТЗ_Список,Маркер,Списки"/>
    <w:basedOn w:val="a"/>
    <w:link w:val="aff7"/>
    <w:uiPriority w:val="34"/>
    <w:qFormat/>
    <w:rsid w:val="0024303C"/>
    <w:pPr>
      <w:suppressAutoHyphens w:val="0"/>
      <w:spacing w:after="160" w:line="259" w:lineRule="auto"/>
      <w:ind w:left="720"/>
      <w:contextualSpacing/>
      <w:jc w:val="left"/>
    </w:pPr>
    <w:rPr>
      <w:rFonts w:ascii="Calibri" w:hAnsi="Calibri"/>
      <w:kern w:val="0"/>
      <w:sz w:val="22"/>
      <w:lang w:val="x-none" w:eastAsia="x-none"/>
    </w:rPr>
  </w:style>
  <w:style w:type="paragraph" w:customStyle="1" w:styleId="ConsNormal">
    <w:name w:val="ConsNormal"/>
    <w:link w:val="ConsNormal0"/>
    <w:rsid w:val="00343000"/>
    <w:pPr>
      <w:widowControl w:val="0"/>
      <w:ind w:firstLine="720"/>
    </w:pPr>
    <w:rPr>
      <w:rFonts w:ascii="Arial" w:hAnsi="Arial"/>
      <w:snapToGrid w:val="0"/>
    </w:rPr>
  </w:style>
  <w:style w:type="character" w:customStyle="1" w:styleId="ConsNormal0">
    <w:name w:val="ConsNormal Знак"/>
    <w:link w:val="ConsNormal"/>
    <w:rsid w:val="00343000"/>
    <w:rPr>
      <w:rFonts w:ascii="Arial" w:hAnsi="Arial"/>
      <w:snapToGrid w:val="0"/>
      <w:lang w:val="ru-RU" w:eastAsia="ru-RU" w:bidi="ar-SA"/>
    </w:rPr>
  </w:style>
  <w:style w:type="character" w:styleId="aff8">
    <w:name w:val="Strong"/>
    <w:uiPriority w:val="22"/>
    <w:qFormat/>
    <w:rsid w:val="00CD1F73"/>
    <w:rPr>
      <w:b/>
      <w:bCs/>
    </w:rPr>
  </w:style>
  <w:style w:type="paragraph" w:customStyle="1" w:styleId="aff9">
    <w:name w:val="САГ_Табличный_заголовки"/>
    <w:basedOn w:val="a"/>
    <w:uiPriority w:val="99"/>
    <w:rsid w:val="003E4720"/>
    <w:pPr>
      <w:keepNext/>
      <w:keepLines/>
      <w:suppressAutoHyphens w:val="0"/>
      <w:jc w:val="center"/>
    </w:pPr>
    <w:rPr>
      <w:b/>
      <w:kern w:val="0"/>
      <w:sz w:val="22"/>
      <w:szCs w:val="22"/>
      <w:lang w:eastAsia="ru-RU"/>
    </w:rPr>
  </w:style>
  <w:style w:type="paragraph" w:customStyle="1" w:styleId="affa">
    <w:name w:val="САГ_Табличный_по ширине"/>
    <w:basedOn w:val="a"/>
    <w:uiPriority w:val="99"/>
    <w:rsid w:val="00405957"/>
    <w:pPr>
      <w:suppressAutoHyphens w:val="0"/>
    </w:pPr>
    <w:rPr>
      <w:kern w:val="0"/>
      <w:sz w:val="22"/>
      <w:szCs w:val="22"/>
      <w:lang w:eastAsia="ru-RU"/>
    </w:rPr>
  </w:style>
  <w:style w:type="character" w:customStyle="1" w:styleId="aff7">
    <w:name w:val="Абзац списка Знак"/>
    <w:aliases w:val="Заголовок_3 Знак,Подпись рисунка Знак,ПКФ Список Знак,Абзац списка5 Знак,таблица Знак,Абзац списка2 Знак,мой Знак,Bullet List Знак,FooterText Знак,numbered Знак,SL_Абзац списка Знак,Нумерованый список Знак,List Paragraph1 Знак"/>
    <w:link w:val="aff6"/>
    <w:uiPriority w:val="34"/>
    <w:locked/>
    <w:rsid w:val="00CF373D"/>
    <w:rPr>
      <w:rFonts w:ascii="Calibri" w:hAnsi="Calibri"/>
      <w:sz w:val="22"/>
    </w:rPr>
  </w:style>
  <w:style w:type="paragraph" w:customStyle="1" w:styleId="18">
    <w:name w:val="Основной текст1"/>
    <w:basedOn w:val="a"/>
    <w:rsid w:val="00A06B03"/>
    <w:pPr>
      <w:shd w:val="clear" w:color="auto" w:fill="FFFFFF"/>
      <w:suppressAutoHyphens w:val="0"/>
      <w:spacing w:before="60" w:line="0" w:lineRule="atLeast"/>
      <w:ind w:hanging="360"/>
      <w:jc w:val="left"/>
    </w:pPr>
    <w:rPr>
      <w:color w:val="000000"/>
      <w:kern w:val="0"/>
      <w:sz w:val="25"/>
      <w:szCs w:val="25"/>
      <w:lang w:val="ru" w:eastAsia="ru-RU"/>
    </w:rPr>
  </w:style>
  <w:style w:type="paragraph" w:styleId="affb">
    <w:name w:val="Balloon Text"/>
    <w:basedOn w:val="a"/>
    <w:link w:val="affc"/>
    <w:uiPriority w:val="99"/>
    <w:semiHidden/>
    <w:unhideWhenUsed/>
    <w:rsid w:val="00BB3261"/>
    <w:rPr>
      <w:rFonts w:ascii="Segoe UI" w:hAnsi="Segoe UI" w:cs="Segoe UI"/>
      <w:sz w:val="18"/>
      <w:szCs w:val="18"/>
    </w:rPr>
  </w:style>
  <w:style w:type="character" w:customStyle="1" w:styleId="affc">
    <w:name w:val="Текст выноски Знак"/>
    <w:basedOn w:val="a0"/>
    <w:link w:val="affb"/>
    <w:uiPriority w:val="99"/>
    <w:semiHidden/>
    <w:rsid w:val="00BB3261"/>
    <w:rPr>
      <w:rFonts w:ascii="Segoe UI" w:hAnsi="Segoe UI" w:cs="Segoe UI"/>
      <w:kern w:val="1"/>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49669">
      <w:bodyDiv w:val="1"/>
      <w:marLeft w:val="0"/>
      <w:marRight w:val="0"/>
      <w:marTop w:val="0"/>
      <w:marBottom w:val="0"/>
      <w:divBdr>
        <w:top w:val="none" w:sz="0" w:space="0" w:color="auto"/>
        <w:left w:val="none" w:sz="0" w:space="0" w:color="auto"/>
        <w:bottom w:val="none" w:sz="0" w:space="0" w:color="auto"/>
        <w:right w:val="none" w:sz="0" w:space="0" w:color="auto"/>
      </w:divBdr>
    </w:div>
    <w:div w:id="577522825">
      <w:bodyDiv w:val="1"/>
      <w:marLeft w:val="0"/>
      <w:marRight w:val="0"/>
      <w:marTop w:val="0"/>
      <w:marBottom w:val="0"/>
      <w:divBdr>
        <w:top w:val="none" w:sz="0" w:space="0" w:color="auto"/>
        <w:left w:val="none" w:sz="0" w:space="0" w:color="auto"/>
        <w:bottom w:val="none" w:sz="0" w:space="0" w:color="auto"/>
        <w:right w:val="none" w:sz="0" w:space="0" w:color="auto"/>
      </w:divBdr>
      <w:divsChild>
        <w:div w:id="1978953780">
          <w:marLeft w:val="0"/>
          <w:marRight w:val="0"/>
          <w:marTop w:val="0"/>
          <w:marBottom w:val="0"/>
          <w:divBdr>
            <w:top w:val="none" w:sz="0" w:space="0" w:color="auto"/>
            <w:left w:val="none" w:sz="0" w:space="0" w:color="auto"/>
            <w:bottom w:val="none" w:sz="0" w:space="0" w:color="auto"/>
            <w:right w:val="none" w:sz="0" w:space="0" w:color="auto"/>
          </w:divBdr>
          <w:divsChild>
            <w:div w:id="1964075539">
              <w:marLeft w:val="0"/>
              <w:marRight w:val="0"/>
              <w:marTop w:val="0"/>
              <w:marBottom w:val="0"/>
              <w:divBdr>
                <w:top w:val="none" w:sz="0" w:space="0" w:color="auto"/>
                <w:left w:val="none" w:sz="0" w:space="0" w:color="auto"/>
                <w:bottom w:val="none" w:sz="0" w:space="0" w:color="auto"/>
                <w:right w:val="none" w:sz="0" w:space="0" w:color="auto"/>
              </w:divBdr>
              <w:divsChild>
                <w:div w:id="551893259">
                  <w:marLeft w:val="0"/>
                  <w:marRight w:val="0"/>
                  <w:marTop w:val="195"/>
                  <w:marBottom w:val="195"/>
                  <w:divBdr>
                    <w:top w:val="none" w:sz="0" w:space="0" w:color="auto"/>
                    <w:left w:val="none" w:sz="0" w:space="0" w:color="auto"/>
                    <w:bottom w:val="none" w:sz="0" w:space="0" w:color="auto"/>
                    <w:right w:val="none" w:sz="0" w:space="0" w:color="auto"/>
                  </w:divBdr>
                  <w:divsChild>
                    <w:div w:id="1857843098">
                      <w:marLeft w:val="0"/>
                      <w:marRight w:val="0"/>
                      <w:marTop w:val="0"/>
                      <w:marBottom w:val="0"/>
                      <w:divBdr>
                        <w:top w:val="none" w:sz="0" w:space="0" w:color="auto"/>
                        <w:left w:val="none" w:sz="0" w:space="0" w:color="auto"/>
                        <w:bottom w:val="none" w:sz="0" w:space="0" w:color="auto"/>
                        <w:right w:val="none" w:sz="0" w:space="0" w:color="auto"/>
                      </w:divBdr>
                      <w:divsChild>
                        <w:div w:id="122081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563566">
      <w:bodyDiv w:val="1"/>
      <w:marLeft w:val="0"/>
      <w:marRight w:val="0"/>
      <w:marTop w:val="0"/>
      <w:marBottom w:val="0"/>
      <w:divBdr>
        <w:top w:val="none" w:sz="0" w:space="0" w:color="auto"/>
        <w:left w:val="none" w:sz="0" w:space="0" w:color="auto"/>
        <w:bottom w:val="none" w:sz="0" w:space="0" w:color="auto"/>
        <w:right w:val="none" w:sz="0" w:space="0" w:color="auto"/>
      </w:divBdr>
    </w:div>
    <w:div w:id="151048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umoz@sevmash.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C7EB0AF46347C2C193E7333742B68F1582C11F305EA115C4ED9E8D85883F52BBFE7ECAFDD2B31DC696B20E9B86B18B56E8A0A190D8f8N7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istr\dot\&#1041;&#1083;&#1072;&#1085;&#1082;%20&#1059;&#1075;&#1083;&#1086;&#1074;&#1086;&#108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9B9307-23EF-41F2-A52C-D968FE28C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Угловой</Template>
  <TotalTime>63</TotalTime>
  <Pages>3</Pages>
  <Words>1163</Words>
  <Characters>6632</Characters>
  <Application>Microsoft Office Word</Application>
  <DocSecurity>0</DocSecurity>
  <Lines>55</Lines>
  <Paragraphs>15</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Документ МАП</vt:lpstr>
      <vt:lpstr>    </vt:lpstr>
    </vt:vector>
  </TitlesOfParts>
  <Company/>
  <LinksUpToDate>false</LinksUpToDate>
  <CharactersWithSpaces>7780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МАП</dc:title>
  <dc:subject/>
  <dc:creator>kas</dc:creator>
  <cp:keywords/>
  <cp:lastModifiedBy>Юлия Анатольевна Поддубная</cp:lastModifiedBy>
  <cp:revision>2</cp:revision>
  <cp:lastPrinted>2023-05-31T08:41:00Z</cp:lastPrinted>
  <dcterms:created xsi:type="dcterms:W3CDTF">2023-05-31T07:40:00Z</dcterms:created>
  <dcterms:modified xsi:type="dcterms:W3CDTF">2023-05-31T08:44:00Z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Язык">
    <vt:lpwstr>Кириллица</vt:lpwstr>
  </property>
</Properties>
</file>